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Formatmall1"/>
        <w:tblW w:w="15876" w:type="dxa"/>
        <w:jc w:val="center"/>
        <w:tblLayout w:type="fixed"/>
        <w:tblCellMar>
          <w:left w:w="0" w:type="dxa"/>
          <w:right w:w="0" w:type="dxa"/>
        </w:tblCellMar>
        <w:tblLook w:val="04A0" w:firstRow="1" w:lastRow="0" w:firstColumn="1" w:lastColumn="0" w:noHBand="0" w:noVBand="1"/>
      </w:tblPr>
      <w:tblGrid>
        <w:gridCol w:w="7371"/>
        <w:gridCol w:w="567"/>
        <w:gridCol w:w="567"/>
        <w:gridCol w:w="5387"/>
        <w:gridCol w:w="1984"/>
      </w:tblGrid>
      <w:tr w:rsidR="00C2475F" w:rsidRPr="008D16A3" w14:paraId="5D7E2EE7" w14:textId="77777777" w:rsidTr="00C2475F">
        <w:trPr>
          <w:trHeight w:hRule="exact" w:val="6940"/>
          <w:jc w:val="center"/>
        </w:trPr>
        <w:tc>
          <w:tcPr>
            <w:tcW w:w="7371" w:type="dxa"/>
            <w:vMerge w:val="restart"/>
            <w:shd w:val="clear" w:color="auto" w:fill="auto"/>
          </w:tcPr>
          <w:p w14:paraId="35212A3D" w14:textId="77777777" w:rsidR="00EF023A" w:rsidRPr="008D16A3" w:rsidRDefault="00BD471E" w:rsidP="00BD471E">
            <w:pPr>
              <w:shd w:val="clear" w:color="auto" w:fill="FFFFFF"/>
              <w:bidi/>
              <w:spacing w:before="100" w:beforeAutospacing="1"/>
              <w:ind w:right="258"/>
              <w:rPr>
                <w:rFonts w:eastAsia="Times New Roman" w:cs="Arial"/>
                <w:b/>
                <w:sz w:val="22"/>
                <w:rtl/>
                <w:lang w:eastAsia="sv-SE"/>
              </w:rPr>
            </w:pPr>
            <w:bookmarkStart w:id="0" w:name="_GoBack"/>
            <w:bookmarkEnd w:id="0"/>
            <w:r w:rsidRPr="008D16A3">
              <w:rPr>
                <w:rFonts w:eastAsia="Times New Roman" w:cs="Arial" w:hint="cs"/>
                <w:b/>
                <w:sz w:val="22"/>
                <w:rtl/>
                <w:lang w:eastAsia="sv-SE"/>
              </w:rPr>
              <w:t xml:space="preserve">. </w:t>
            </w:r>
          </w:p>
          <w:p w14:paraId="545E4804" w14:textId="77777777" w:rsidR="00E82169" w:rsidRPr="008D16A3" w:rsidRDefault="004B7A7D" w:rsidP="00DF0F10">
            <w:pPr>
              <w:shd w:val="clear" w:color="auto" w:fill="FFFFFF"/>
              <w:bidi/>
              <w:spacing w:after="0"/>
              <w:ind w:right="258"/>
              <w:rPr>
                <w:rFonts w:eastAsia="Times New Roman" w:cs="Arial"/>
                <w:bCs/>
                <w:sz w:val="22"/>
                <w:rtl/>
                <w:lang w:eastAsia="sv-SE"/>
              </w:rPr>
            </w:pPr>
            <w:r w:rsidRPr="008D16A3">
              <w:rPr>
                <w:rFonts w:eastAsia="Times New Roman" w:cs="Arial" w:hint="cs"/>
                <w:bCs/>
                <w:sz w:val="22"/>
                <w:rtl/>
                <w:lang w:eastAsia="sv-SE"/>
              </w:rPr>
              <w:t xml:space="preserve">تشوهات </w:t>
            </w:r>
            <w:r w:rsidR="00063BD8" w:rsidRPr="008D16A3">
              <w:rPr>
                <w:rFonts w:eastAsia="Times New Roman" w:cs="Arial" w:hint="cs"/>
                <w:bCs/>
                <w:sz w:val="22"/>
                <w:rtl/>
                <w:lang w:eastAsia="sv-SE"/>
              </w:rPr>
              <w:t>أو</w:t>
            </w:r>
            <w:r w:rsidRPr="008D16A3">
              <w:rPr>
                <w:rFonts w:eastAsia="Times New Roman" w:cs="Arial" w:hint="cs"/>
                <w:bCs/>
                <w:sz w:val="22"/>
                <w:rtl/>
                <w:lang w:eastAsia="sv-SE"/>
              </w:rPr>
              <w:t xml:space="preserve"> انحرافات الجنين</w:t>
            </w:r>
          </w:p>
          <w:p w14:paraId="3FFDA3D6" w14:textId="77777777" w:rsidR="00C2475F" w:rsidRPr="008D16A3" w:rsidRDefault="00326DF9" w:rsidP="00DF0F10">
            <w:pPr>
              <w:shd w:val="clear" w:color="auto" w:fill="FFFFFF"/>
              <w:bidi/>
              <w:spacing w:after="0"/>
              <w:ind w:right="258"/>
              <w:rPr>
                <w:rFonts w:eastAsiaTheme="majorEastAsia" w:cstheme="majorBidi"/>
                <w:b/>
                <w:sz w:val="22"/>
                <w:rtl/>
                <w:lang w:eastAsia="sv-SE"/>
              </w:rPr>
            </w:pPr>
            <w:r w:rsidRPr="008D16A3">
              <w:rPr>
                <w:rFonts w:eastAsia="Times New Roman" w:cs="Arial" w:hint="cs"/>
                <w:b/>
                <w:sz w:val="22"/>
                <w:rtl/>
                <w:lang w:eastAsia="sv-SE"/>
              </w:rPr>
              <w:t xml:space="preserve">عندما ينشأ الجنين وتبدأ الخلايا بالانقسام، فقد يحدث </w:t>
            </w:r>
            <w:r w:rsidR="00063BD8" w:rsidRPr="008D16A3">
              <w:rPr>
                <w:rFonts w:eastAsia="Times New Roman" w:cs="Arial" w:hint="cs"/>
                <w:b/>
                <w:sz w:val="22"/>
                <w:rtl/>
                <w:lang w:eastAsia="sv-SE"/>
              </w:rPr>
              <w:t>أحيانا</w:t>
            </w:r>
            <w:r w:rsidRPr="008D16A3">
              <w:rPr>
                <w:rFonts w:eastAsia="Times New Roman" w:cs="Arial" w:hint="cs"/>
                <w:b/>
                <w:sz w:val="22"/>
                <w:rtl/>
                <w:lang w:eastAsia="sv-SE"/>
              </w:rPr>
              <w:t xml:space="preserve"> بعض التشوهات </w:t>
            </w:r>
            <w:r w:rsidR="00063BD8" w:rsidRPr="008D16A3">
              <w:rPr>
                <w:rFonts w:eastAsia="Times New Roman" w:cs="Arial" w:hint="cs"/>
                <w:b/>
                <w:sz w:val="22"/>
                <w:rtl/>
                <w:lang w:eastAsia="sv-SE"/>
              </w:rPr>
              <w:t>أو</w:t>
            </w:r>
            <w:r w:rsidRPr="008D16A3">
              <w:rPr>
                <w:rFonts w:eastAsia="Times New Roman" w:cs="Arial" w:hint="cs"/>
                <w:b/>
                <w:sz w:val="22"/>
                <w:rtl/>
                <w:lang w:eastAsia="sv-SE"/>
              </w:rPr>
              <w:t xml:space="preserve"> </w:t>
            </w:r>
            <w:r w:rsidR="00B82428" w:rsidRPr="008D16A3">
              <w:rPr>
                <w:rFonts w:eastAsia="Times New Roman" w:cs="Arial" w:hint="cs"/>
                <w:b/>
                <w:sz w:val="22"/>
                <w:rtl/>
                <w:lang w:eastAsia="sv-SE"/>
              </w:rPr>
              <w:t>الانحرافات ف</w:t>
            </w:r>
            <w:r w:rsidR="00B82428" w:rsidRPr="008D16A3">
              <w:rPr>
                <w:rFonts w:eastAsia="Times New Roman" w:cs="Arial" w:hint="eastAsia"/>
                <w:b/>
                <w:sz w:val="22"/>
                <w:rtl/>
                <w:lang w:eastAsia="sv-SE"/>
              </w:rPr>
              <w:t>ي</w:t>
            </w:r>
            <w:r w:rsidRPr="008D16A3">
              <w:rPr>
                <w:rFonts w:eastAsia="Times New Roman" w:cs="Arial" w:hint="cs"/>
                <w:b/>
                <w:sz w:val="22"/>
                <w:rtl/>
                <w:lang w:eastAsia="sv-SE"/>
              </w:rPr>
              <w:t xml:space="preserve"> كروموسومات الخلية، تلك التي </w:t>
            </w:r>
            <w:r w:rsidR="00B82428" w:rsidRPr="008D16A3">
              <w:rPr>
                <w:rFonts w:eastAsia="Times New Roman" w:cs="Arial" w:hint="cs"/>
                <w:b/>
                <w:sz w:val="22"/>
                <w:rtl/>
                <w:lang w:eastAsia="sv-SE"/>
              </w:rPr>
              <w:t>تحمل الصفا</w:t>
            </w:r>
            <w:r w:rsidR="00B82428" w:rsidRPr="008D16A3">
              <w:rPr>
                <w:rFonts w:eastAsia="Times New Roman" w:cs="Arial" w:hint="eastAsia"/>
                <w:b/>
                <w:sz w:val="22"/>
                <w:rtl/>
                <w:lang w:eastAsia="sv-SE"/>
              </w:rPr>
              <w:t>ت</w:t>
            </w:r>
            <w:r w:rsidR="009E5B58" w:rsidRPr="008D16A3">
              <w:rPr>
                <w:rFonts w:eastAsia="Times New Roman" w:cs="Arial" w:hint="cs"/>
                <w:b/>
                <w:sz w:val="22"/>
                <w:rtl/>
                <w:lang w:eastAsia="sv-SE"/>
              </w:rPr>
              <w:t xml:space="preserve"> الوراثية.</w:t>
            </w:r>
            <w:r w:rsidR="00590A6B" w:rsidRPr="008D16A3">
              <w:rPr>
                <w:rFonts w:eastAsia="Times New Roman" w:cs="Arial" w:hint="cs"/>
                <w:b/>
                <w:sz w:val="22"/>
                <w:rtl/>
                <w:lang w:eastAsia="sv-SE"/>
              </w:rPr>
              <w:t xml:space="preserve">هناك بعض التشوهات التي تكون غاية في الخطورة، بينما بعضها الآخر بالكاد تتم ملاحظته. </w:t>
            </w:r>
          </w:p>
          <w:p w14:paraId="00830F2E" w14:textId="77777777" w:rsidR="003960B4" w:rsidRPr="008D16A3" w:rsidRDefault="001426DE" w:rsidP="00DF0F10">
            <w:pPr>
              <w:shd w:val="clear" w:color="auto" w:fill="FFFFFF"/>
              <w:bidi/>
              <w:spacing w:after="0"/>
              <w:ind w:right="258"/>
              <w:rPr>
                <w:sz w:val="22"/>
                <w:rtl/>
                <w:lang w:eastAsia="sv-SE"/>
              </w:rPr>
            </w:pPr>
            <w:r w:rsidRPr="008D16A3">
              <w:rPr>
                <w:rFonts w:eastAsiaTheme="majorEastAsia" w:cstheme="majorBidi" w:hint="cs"/>
                <w:b/>
                <w:sz w:val="22"/>
                <w:rtl/>
                <w:lang w:eastAsia="sv-SE"/>
              </w:rPr>
              <w:t>إن التشوهات الكروموسومية التي يتم فحصها لد</w:t>
            </w:r>
            <w:r w:rsidRPr="008D16A3">
              <w:rPr>
                <w:rFonts w:eastAsiaTheme="majorEastAsia" w:cstheme="majorBidi" w:hint="eastAsia"/>
                <w:b/>
                <w:sz w:val="22"/>
                <w:rtl/>
                <w:lang w:eastAsia="sv-SE"/>
              </w:rPr>
              <w:t>ى</w:t>
            </w:r>
            <w:r w:rsidRPr="008D16A3">
              <w:rPr>
                <w:rFonts w:eastAsiaTheme="majorEastAsia" w:cstheme="majorBidi" w:hint="cs"/>
                <w:b/>
                <w:sz w:val="22"/>
                <w:rtl/>
                <w:lang w:eastAsia="sv-SE"/>
              </w:rPr>
              <w:t xml:space="preserve"> </w:t>
            </w:r>
            <w:r w:rsidRPr="008D16A3">
              <w:rPr>
                <w:sz w:val="22"/>
                <w:lang w:eastAsia="sv-SE"/>
              </w:rPr>
              <w:t>KUB</w:t>
            </w:r>
            <w:r w:rsidRPr="008D16A3">
              <w:rPr>
                <w:rFonts w:cs="Arial"/>
                <w:sz w:val="22"/>
                <w:rtl/>
                <w:lang w:eastAsia="sv-SE"/>
              </w:rPr>
              <w:t xml:space="preserve">"الفحص بالموجات فوق الصوتية </w:t>
            </w:r>
            <w:r w:rsidRPr="008D16A3">
              <w:rPr>
                <w:rFonts w:cs="Arial" w:hint="cs"/>
                <w:sz w:val="22"/>
                <w:rtl/>
                <w:lang w:eastAsia="sv-SE"/>
              </w:rPr>
              <w:t>والفحص الكيميائي</w:t>
            </w:r>
            <w:r w:rsidRPr="008D16A3">
              <w:rPr>
                <w:rFonts w:cs="Arial"/>
                <w:sz w:val="22"/>
                <w:rtl/>
                <w:lang w:eastAsia="sv-SE"/>
              </w:rPr>
              <w:t xml:space="preserve"> الحيوي"</w:t>
            </w:r>
            <w:r w:rsidRPr="008D16A3">
              <w:rPr>
                <w:rFonts w:cs="Arial" w:hint="cs"/>
                <w:sz w:val="22"/>
                <w:rtl/>
                <w:lang w:eastAsia="sv-SE"/>
              </w:rPr>
              <w:t xml:space="preserve"> وكذلك </w:t>
            </w:r>
            <w:r w:rsidRPr="008D16A3">
              <w:rPr>
                <w:sz w:val="22"/>
                <w:lang w:eastAsia="sv-SE"/>
              </w:rPr>
              <w:t>NIPT</w:t>
            </w:r>
            <w:r w:rsidRPr="008D16A3">
              <w:rPr>
                <w:rFonts w:hint="cs"/>
                <w:sz w:val="22"/>
                <w:rtl/>
                <w:lang w:eastAsia="sv-SE"/>
              </w:rPr>
              <w:t xml:space="preserve">"يتم أخذ عيّنة من دم الحامل" يُطلق عليها </w:t>
            </w:r>
            <w:r w:rsidRPr="008D16A3">
              <w:rPr>
                <w:sz w:val="22"/>
                <w:lang w:eastAsia="sv-SE"/>
              </w:rPr>
              <w:t>trisomi 21</w:t>
            </w:r>
            <w:r w:rsidRPr="008D16A3">
              <w:rPr>
                <w:rFonts w:hint="cs"/>
                <w:sz w:val="22"/>
                <w:rtl/>
                <w:lang w:eastAsia="sv-SE"/>
              </w:rPr>
              <w:t xml:space="preserve"> (</w:t>
            </w:r>
            <w:r w:rsidRPr="008D16A3">
              <w:rPr>
                <w:sz w:val="22"/>
                <w:lang w:eastAsia="sv-SE"/>
              </w:rPr>
              <w:t>(Downs syndrom</w:t>
            </w:r>
            <w:r w:rsidRPr="008D16A3">
              <w:rPr>
                <w:rFonts w:hint="cs"/>
                <w:sz w:val="22"/>
                <w:rtl/>
                <w:lang w:eastAsia="sv-SE"/>
              </w:rPr>
              <w:t>أي</w:t>
            </w:r>
            <w:r>
              <w:rPr>
                <w:rFonts w:hint="cs"/>
                <w:sz w:val="22"/>
                <w:rtl/>
                <w:lang w:eastAsia="sv-SE"/>
              </w:rPr>
              <w:t xml:space="preserve"> </w:t>
            </w:r>
            <w:r w:rsidRPr="008D16A3">
              <w:rPr>
                <w:rFonts w:hint="cs"/>
                <w:sz w:val="22"/>
                <w:rtl/>
                <w:lang w:eastAsia="sv-SE"/>
              </w:rPr>
              <w:t xml:space="preserve">متلازمة داون، </w:t>
            </w:r>
            <w:r w:rsidRPr="008D16A3">
              <w:rPr>
                <w:sz w:val="22"/>
                <w:lang w:eastAsia="sv-SE"/>
              </w:rPr>
              <w:t>trisomi 13 (Pataus syndrom)</w:t>
            </w:r>
            <w:r w:rsidRPr="008D16A3">
              <w:rPr>
                <w:rFonts w:hint="cs"/>
                <w:sz w:val="22"/>
                <w:rtl/>
                <w:lang w:eastAsia="sv-SE"/>
              </w:rPr>
              <w:t>)أي متلازمة باتو</w:t>
            </w:r>
            <w:r>
              <w:rPr>
                <w:rFonts w:hint="cs"/>
                <w:sz w:val="22"/>
                <w:rtl/>
                <w:lang w:eastAsia="sv-SE"/>
              </w:rPr>
              <w:t xml:space="preserve"> </w:t>
            </w:r>
            <w:r w:rsidRPr="008D16A3">
              <w:rPr>
                <w:rFonts w:hint="cs"/>
                <w:sz w:val="22"/>
                <w:rtl/>
                <w:lang w:eastAsia="sv-SE"/>
              </w:rPr>
              <w:t>وكذلك</w:t>
            </w:r>
            <w:r w:rsidRPr="008D16A3">
              <w:rPr>
                <w:sz w:val="22"/>
                <w:lang w:eastAsia="sv-SE"/>
              </w:rPr>
              <w:t>syndrom)trisomi 18 (Edwards</w:t>
            </w:r>
            <w:r w:rsidRPr="008D16A3">
              <w:rPr>
                <w:rFonts w:hint="cs"/>
                <w:sz w:val="22"/>
                <w:rtl/>
                <w:lang w:eastAsia="sv-SE"/>
              </w:rPr>
              <w:t>أي متلازمة ادوارد.</w:t>
            </w:r>
            <w:r w:rsidR="00E20F07" w:rsidRPr="008D16A3">
              <w:rPr>
                <w:rFonts w:hint="cs"/>
                <w:sz w:val="22"/>
                <w:rtl/>
                <w:lang w:eastAsia="sv-SE"/>
              </w:rPr>
              <w:t xml:space="preserve"> كما </w:t>
            </w:r>
            <w:r w:rsidR="00063BD8" w:rsidRPr="008D16A3">
              <w:rPr>
                <w:rFonts w:hint="cs"/>
                <w:sz w:val="22"/>
                <w:rtl/>
                <w:lang w:eastAsia="sv-SE"/>
              </w:rPr>
              <w:t>أن</w:t>
            </w:r>
            <w:r w:rsidR="00E20F07" w:rsidRPr="008D16A3">
              <w:rPr>
                <w:rFonts w:hint="cs"/>
                <w:sz w:val="22"/>
                <w:rtl/>
                <w:lang w:eastAsia="sv-SE"/>
              </w:rPr>
              <w:t xml:space="preserve"> التشوهات في كروموسومات الجنس </w:t>
            </w:r>
            <w:r w:rsidR="00E20F07" w:rsidRPr="008D16A3">
              <w:rPr>
                <w:sz w:val="22"/>
                <w:lang w:eastAsia="sv-SE"/>
              </w:rPr>
              <w:t>Turners syndrom</w:t>
            </w:r>
            <w:r w:rsidR="00E20F07" w:rsidRPr="008D16A3">
              <w:rPr>
                <w:rFonts w:hint="cs"/>
                <w:sz w:val="22"/>
                <w:rtl/>
                <w:lang w:eastAsia="sv-SE"/>
              </w:rPr>
              <w:t>أو</w:t>
            </w:r>
            <w:r w:rsidR="00E20F07" w:rsidRPr="008D16A3">
              <w:rPr>
                <w:sz w:val="22"/>
                <w:lang w:eastAsia="sv-SE"/>
              </w:rPr>
              <w:t>Klinefelters syndrom</w:t>
            </w:r>
            <w:r w:rsidR="00E20F07" w:rsidRPr="008D16A3">
              <w:rPr>
                <w:rFonts w:hint="cs"/>
                <w:sz w:val="22"/>
                <w:rtl/>
                <w:lang w:eastAsia="sv-SE"/>
              </w:rPr>
              <w:t xml:space="preserve">، تكون </w:t>
            </w:r>
            <w:r w:rsidR="00063BD8" w:rsidRPr="008D16A3">
              <w:rPr>
                <w:rFonts w:hint="cs"/>
                <w:sz w:val="22"/>
                <w:rtl/>
                <w:lang w:eastAsia="sv-SE"/>
              </w:rPr>
              <w:t>أيضا</w:t>
            </w:r>
            <w:r w:rsidR="00E20F07" w:rsidRPr="008D16A3">
              <w:rPr>
                <w:rFonts w:hint="cs"/>
                <w:sz w:val="22"/>
                <w:rtl/>
                <w:lang w:eastAsia="sv-SE"/>
              </w:rPr>
              <w:t xml:space="preserve"> محتملة الحدوث.</w:t>
            </w:r>
          </w:p>
          <w:p w14:paraId="3EEA014C" w14:textId="77777777" w:rsidR="000B44DE" w:rsidRPr="008D16A3" w:rsidRDefault="00063BD8" w:rsidP="002F7219">
            <w:pPr>
              <w:shd w:val="clear" w:color="auto" w:fill="FFFFFF"/>
              <w:bidi/>
              <w:ind w:right="258"/>
              <w:rPr>
                <w:sz w:val="22"/>
                <w:rtl/>
                <w:lang w:eastAsia="sv-SE"/>
              </w:rPr>
            </w:pPr>
            <w:r w:rsidRPr="008D16A3">
              <w:rPr>
                <w:rFonts w:hint="cs"/>
                <w:sz w:val="22"/>
                <w:rtl/>
                <w:lang w:eastAsia="sv-SE"/>
              </w:rPr>
              <w:t>إن</w:t>
            </w:r>
            <w:r w:rsidR="00DA164A" w:rsidRPr="008D16A3">
              <w:rPr>
                <w:rFonts w:hint="cs"/>
                <w:sz w:val="22"/>
                <w:rtl/>
                <w:lang w:eastAsia="sv-SE"/>
              </w:rPr>
              <w:t xml:space="preserve"> التشوهات ذات الخطورة الجدية تظهر لدى1</w:t>
            </w:r>
            <w:r w:rsidRPr="008D16A3">
              <w:rPr>
                <w:rFonts w:hint="cs"/>
                <w:sz w:val="22"/>
                <w:rtl/>
                <w:lang w:eastAsia="sv-SE"/>
              </w:rPr>
              <w:t>إلى</w:t>
            </w:r>
            <w:r w:rsidR="00DA164A" w:rsidRPr="008D16A3">
              <w:rPr>
                <w:rFonts w:hint="cs"/>
                <w:sz w:val="22"/>
                <w:rtl/>
                <w:lang w:eastAsia="sv-SE"/>
              </w:rPr>
              <w:t>2 من كل 100 طفل حديث الولادة.</w:t>
            </w:r>
            <w:r w:rsidRPr="008D16A3">
              <w:rPr>
                <w:rFonts w:hint="cs"/>
                <w:sz w:val="22"/>
                <w:rtl/>
                <w:lang w:eastAsia="sv-SE"/>
              </w:rPr>
              <w:t>إن</w:t>
            </w:r>
            <w:r w:rsidR="00F142E9" w:rsidRPr="008D16A3">
              <w:rPr>
                <w:rFonts w:hint="cs"/>
                <w:sz w:val="22"/>
                <w:rtl/>
                <w:lang w:eastAsia="sv-SE"/>
              </w:rPr>
              <w:t xml:space="preserve"> بعضاً من هذه التشوهات تعود </w:t>
            </w:r>
            <w:r w:rsidRPr="008D16A3">
              <w:rPr>
                <w:rFonts w:hint="cs"/>
                <w:sz w:val="22"/>
                <w:rtl/>
                <w:lang w:eastAsia="sv-SE"/>
              </w:rPr>
              <w:t>إلى</w:t>
            </w:r>
            <w:r w:rsidR="00F142E9" w:rsidRPr="008D16A3">
              <w:rPr>
                <w:rFonts w:hint="cs"/>
                <w:sz w:val="22"/>
                <w:rtl/>
                <w:lang w:eastAsia="sv-SE"/>
              </w:rPr>
              <w:t xml:space="preserve"> الانحرافات الحاصلة في </w:t>
            </w:r>
            <w:r w:rsidR="002F7219" w:rsidRPr="008D16A3">
              <w:rPr>
                <w:rFonts w:hint="cs"/>
                <w:sz w:val="22"/>
                <w:rtl/>
                <w:lang w:eastAsia="sv-SE"/>
              </w:rPr>
              <w:t>الكروموسومات</w:t>
            </w:r>
            <w:r w:rsidR="00F142E9" w:rsidRPr="008D16A3">
              <w:rPr>
                <w:rFonts w:hint="cs"/>
                <w:sz w:val="22"/>
                <w:rtl/>
                <w:lang w:eastAsia="sv-SE"/>
              </w:rPr>
              <w:t xml:space="preserve">، بيد </w:t>
            </w:r>
            <w:r w:rsidRPr="008D16A3">
              <w:rPr>
                <w:rFonts w:hint="cs"/>
                <w:sz w:val="22"/>
                <w:rtl/>
                <w:lang w:eastAsia="sv-SE"/>
              </w:rPr>
              <w:t>أن</w:t>
            </w:r>
            <w:r w:rsidR="00F142E9" w:rsidRPr="008D16A3">
              <w:rPr>
                <w:rFonts w:hint="cs"/>
                <w:sz w:val="22"/>
                <w:rtl/>
                <w:lang w:eastAsia="sv-SE"/>
              </w:rPr>
              <w:t xml:space="preserve"> الكثير من هذه التشوهات تعود </w:t>
            </w:r>
            <w:r w:rsidR="001426DE" w:rsidRPr="008D16A3">
              <w:rPr>
                <w:rFonts w:hint="cs"/>
                <w:sz w:val="22"/>
                <w:rtl/>
                <w:lang w:eastAsia="sv-SE"/>
              </w:rPr>
              <w:t>إلى أسباب</w:t>
            </w:r>
            <w:r w:rsidR="00043160" w:rsidRPr="008D16A3">
              <w:rPr>
                <w:rFonts w:hint="cs"/>
                <w:sz w:val="22"/>
                <w:rtl/>
                <w:lang w:eastAsia="sv-SE"/>
              </w:rPr>
              <w:t xml:space="preserve"> أكثر تعقيداً.</w:t>
            </w:r>
            <w:r w:rsidRPr="008D16A3">
              <w:rPr>
                <w:rFonts w:hint="cs"/>
                <w:sz w:val="22"/>
                <w:rtl/>
                <w:lang w:eastAsia="sv-SE"/>
              </w:rPr>
              <w:t>إن</w:t>
            </w:r>
            <w:r w:rsidR="005F4161" w:rsidRPr="008D16A3">
              <w:rPr>
                <w:rFonts w:hint="cs"/>
                <w:sz w:val="22"/>
                <w:rtl/>
                <w:lang w:eastAsia="sv-SE"/>
              </w:rPr>
              <w:t xml:space="preserve"> بعض الانحرافات أو التشوهات قد يتم الكشف عنها عند الف</w:t>
            </w:r>
            <w:r w:rsidR="00640660" w:rsidRPr="008D16A3">
              <w:rPr>
                <w:rFonts w:hint="cs"/>
                <w:sz w:val="22"/>
                <w:rtl/>
                <w:lang w:eastAsia="sv-SE"/>
              </w:rPr>
              <w:t xml:space="preserve">حص عن طريق </w:t>
            </w:r>
            <w:r w:rsidRPr="008D16A3">
              <w:rPr>
                <w:rFonts w:hint="cs"/>
                <w:sz w:val="22"/>
                <w:rtl/>
                <w:lang w:eastAsia="sv-SE"/>
              </w:rPr>
              <w:t>الأمواج</w:t>
            </w:r>
            <w:r w:rsidR="00640660" w:rsidRPr="008D16A3">
              <w:rPr>
                <w:rFonts w:hint="cs"/>
                <w:sz w:val="22"/>
                <w:rtl/>
                <w:lang w:eastAsia="sv-SE"/>
              </w:rPr>
              <w:t xml:space="preserve"> فوق الصوتية، بيد انه ليس هناك أي فحص من شأنه منح ضمان كلّي بكون الجنين بصحة تامة.</w:t>
            </w:r>
          </w:p>
          <w:p w14:paraId="3240932F" w14:textId="77777777" w:rsidR="00945174" w:rsidRPr="008D16A3" w:rsidRDefault="001426DE" w:rsidP="00DF0F10">
            <w:pPr>
              <w:shd w:val="clear" w:color="auto" w:fill="FFFFFF"/>
              <w:bidi/>
              <w:ind w:right="258"/>
              <w:rPr>
                <w:sz w:val="22"/>
                <w:rtl/>
                <w:lang w:eastAsia="sv-SE"/>
              </w:rPr>
            </w:pPr>
            <w:r w:rsidRPr="008D16A3">
              <w:rPr>
                <w:rFonts w:hint="cs"/>
                <w:b/>
                <w:bCs/>
                <w:sz w:val="22"/>
                <w:rtl/>
                <w:lang w:eastAsia="sv-SE"/>
              </w:rPr>
              <w:t>معلومات تطبيقية</w:t>
            </w:r>
          </w:p>
          <w:p w14:paraId="725B3774" w14:textId="77777777" w:rsidR="00E14DD1" w:rsidRPr="008D16A3" w:rsidRDefault="005A3F7A" w:rsidP="000352C6">
            <w:pPr>
              <w:shd w:val="clear" w:color="auto" w:fill="FFFFFF"/>
              <w:bidi/>
              <w:spacing w:after="0"/>
              <w:ind w:right="258"/>
              <w:rPr>
                <w:sz w:val="22"/>
                <w:rtl/>
                <w:lang w:eastAsia="sv-SE"/>
              </w:rPr>
            </w:pPr>
            <w:r w:rsidRPr="008D16A3">
              <w:rPr>
                <w:rFonts w:hint="cs"/>
                <w:sz w:val="22"/>
                <w:rtl/>
                <w:lang w:eastAsia="sv-SE"/>
              </w:rPr>
              <w:t xml:space="preserve">بإمكانك طبعاً </w:t>
            </w:r>
            <w:r w:rsidR="008D2A07" w:rsidRPr="008D16A3">
              <w:rPr>
                <w:rFonts w:hint="cs"/>
                <w:sz w:val="22"/>
                <w:rtl/>
                <w:lang w:eastAsia="sv-SE"/>
              </w:rPr>
              <w:t xml:space="preserve">إحضار </w:t>
            </w:r>
            <w:r w:rsidR="00480566" w:rsidRPr="008D16A3">
              <w:rPr>
                <w:rFonts w:hint="cs"/>
                <w:sz w:val="22"/>
                <w:rtl/>
                <w:lang w:eastAsia="sv-SE"/>
              </w:rPr>
              <w:t>أحد</w:t>
            </w:r>
            <w:r w:rsidR="008D2A07" w:rsidRPr="008D16A3">
              <w:rPr>
                <w:rFonts w:hint="cs"/>
                <w:sz w:val="22"/>
                <w:rtl/>
                <w:lang w:eastAsia="sv-SE"/>
              </w:rPr>
              <w:t xml:space="preserve"> الأقارب البالغين معك</w:t>
            </w:r>
            <w:r w:rsidR="00480566" w:rsidRPr="008D16A3">
              <w:rPr>
                <w:rFonts w:hint="cs"/>
                <w:sz w:val="22"/>
                <w:rtl/>
                <w:lang w:eastAsia="sv-SE"/>
              </w:rPr>
              <w:t>، ولكن شخص واحد فقط.</w:t>
            </w:r>
            <w:r w:rsidR="001426DE" w:rsidRPr="008D16A3">
              <w:rPr>
                <w:rFonts w:hint="cs"/>
                <w:sz w:val="22"/>
                <w:rtl/>
                <w:lang w:eastAsia="sv-SE"/>
              </w:rPr>
              <w:t>إن</w:t>
            </w:r>
            <w:r w:rsidR="001426DE">
              <w:rPr>
                <w:rFonts w:hint="cs"/>
                <w:sz w:val="22"/>
                <w:rtl/>
                <w:lang w:eastAsia="sv-SE"/>
              </w:rPr>
              <w:t xml:space="preserve"> </w:t>
            </w:r>
            <w:r w:rsidR="001426DE" w:rsidRPr="008D16A3">
              <w:rPr>
                <w:rFonts w:hint="cs"/>
                <w:sz w:val="22"/>
                <w:rtl/>
                <w:lang w:eastAsia="sv-SE"/>
              </w:rPr>
              <w:t>الأمواج</w:t>
            </w:r>
            <w:r w:rsidR="00F434D8" w:rsidRPr="008D16A3">
              <w:rPr>
                <w:rFonts w:hint="cs"/>
                <w:sz w:val="22"/>
                <w:rtl/>
                <w:lang w:eastAsia="sv-SE"/>
              </w:rPr>
              <w:t xml:space="preserve"> فوق </w:t>
            </w:r>
            <w:r w:rsidR="00063BD8" w:rsidRPr="008D16A3">
              <w:rPr>
                <w:rFonts w:hint="cs"/>
                <w:sz w:val="22"/>
                <w:rtl/>
                <w:lang w:eastAsia="sv-SE"/>
              </w:rPr>
              <w:t>الصوتية</w:t>
            </w:r>
            <w:r w:rsidR="00F434D8" w:rsidRPr="008D16A3">
              <w:rPr>
                <w:rFonts w:hint="cs"/>
                <w:sz w:val="22"/>
                <w:rtl/>
                <w:lang w:eastAsia="sv-SE"/>
              </w:rPr>
              <w:t xml:space="preserve"> هي فحص طبي </w:t>
            </w:r>
            <w:r w:rsidR="001F5A05" w:rsidRPr="008D16A3">
              <w:rPr>
                <w:rFonts w:hint="cs"/>
                <w:sz w:val="22"/>
                <w:rtl/>
                <w:lang w:eastAsia="sv-SE"/>
              </w:rPr>
              <w:t>متقدم ويتطلّب تركيزا كبيراً من الطبيب/القابلة، وعليه لا يمكن للأطفال أن يكونوا متواجدين.</w:t>
            </w:r>
          </w:p>
          <w:p w14:paraId="306B64FD" w14:textId="77777777" w:rsidR="005A3F7A" w:rsidRPr="008D16A3" w:rsidRDefault="00E14DD1" w:rsidP="00B81D60">
            <w:pPr>
              <w:shd w:val="clear" w:color="auto" w:fill="FFFFFF"/>
              <w:bidi/>
              <w:spacing w:after="0"/>
              <w:ind w:right="258"/>
              <w:rPr>
                <w:sz w:val="22"/>
                <w:rtl/>
                <w:lang w:eastAsia="sv-SE"/>
              </w:rPr>
            </w:pPr>
            <w:r w:rsidRPr="008D16A3">
              <w:rPr>
                <w:rFonts w:hint="cs"/>
                <w:sz w:val="22"/>
                <w:rtl/>
                <w:lang w:eastAsia="sv-SE"/>
              </w:rPr>
              <w:t>لدى وجود الأسئلة أو عا</w:t>
            </w:r>
            <w:r w:rsidR="005B298C" w:rsidRPr="008D16A3">
              <w:rPr>
                <w:rFonts w:hint="cs"/>
                <w:sz w:val="22"/>
                <w:rtl/>
                <w:lang w:eastAsia="sv-SE"/>
              </w:rPr>
              <w:t>ئ</w:t>
            </w:r>
            <w:r w:rsidRPr="008D16A3">
              <w:rPr>
                <w:rFonts w:hint="cs"/>
                <w:sz w:val="22"/>
                <w:rtl/>
                <w:lang w:eastAsia="sv-SE"/>
              </w:rPr>
              <w:t xml:space="preserve">ق ما، </w:t>
            </w:r>
            <w:r w:rsidR="00B81D60" w:rsidRPr="008D16A3">
              <w:rPr>
                <w:rFonts w:hint="cs"/>
                <w:sz w:val="22"/>
                <w:rtl/>
                <w:lang w:eastAsia="sv-SE"/>
              </w:rPr>
              <w:t xml:space="preserve">يتم </w:t>
            </w:r>
            <w:r w:rsidR="001426DE" w:rsidRPr="008D16A3">
              <w:rPr>
                <w:rFonts w:hint="cs"/>
                <w:sz w:val="22"/>
                <w:rtl/>
                <w:lang w:eastAsia="sv-SE"/>
              </w:rPr>
              <w:t>الاتصال هاتفيا</w:t>
            </w:r>
            <w:r w:rsidR="00136451" w:rsidRPr="008D16A3">
              <w:rPr>
                <w:rFonts w:hint="cs"/>
                <w:sz w:val="22"/>
                <w:rtl/>
                <w:lang w:eastAsia="sv-SE"/>
              </w:rPr>
              <w:t xml:space="preserve"> </w:t>
            </w:r>
            <w:r w:rsidR="00B81D60" w:rsidRPr="008D16A3">
              <w:rPr>
                <w:rFonts w:hint="cs"/>
                <w:sz w:val="22"/>
                <w:rtl/>
                <w:lang w:eastAsia="sv-SE"/>
              </w:rPr>
              <w:t>ب</w:t>
            </w:r>
            <w:r w:rsidRPr="008D16A3">
              <w:rPr>
                <w:rFonts w:hint="cs"/>
                <w:sz w:val="22"/>
                <w:rtl/>
                <w:lang w:eastAsia="sv-SE"/>
              </w:rPr>
              <w:t>رعاية الأمومة الخاصة،</w:t>
            </w:r>
            <w:r w:rsidRPr="008D16A3">
              <w:rPr>
                <w:sz w:val="22"/>
              </w:rPr>
              <w:t>Falu lasarett</w:t>
            </w:r>
            <w:r w:rsidRPr="008D16A3">
              <w:rPr>
                <w:rFonts w:hint="cs"/>
                <w:sz w:val="22"/>
                <w:rtl/>
              </w:rPr>
              <w:t>، هاتف:</w:t>
            </w:r>
            <w:r w:rsidRPr="008D16A3">
              <w:rPr>
                <w:sz w:val="22"/>
              </w:rPr>
              <w:t xml:space="preserve">023-49 29 44 </w:t>
            </w:r>
            <w:r w:rsidR="000847C1" w:rsidRPr="008D16A3">
              <w:rPr>
                <w:rFonts w:hint="cs"/>
                <w:sz w:val="22"/>
                <w:rtl/>
              </w:rPr>
              <w:t xml:space="preserve">من الاثنين </w:t>
            </w:r>
            <w:r w:rsidR="00063BD8" w:rsidRPr="008D16A3">
              <w:rPr>
                <w:rFonts w:hint="cs"/>
                <w:sz w:val="22"/>
                <w:rtl/>
              </w:rPr>
              <w:t>إلى</w:t>
            </w:r>
            <w:r w:rsidR="000847C1" w:rsidRPr="008D16A3">
              <w:rPr>
                <w:rFonts w:hint="cs"/>
                <w:sz w:val="22"/>
                <w:rtl/>
              </w:rPr>
              <w:t xml:space="preserve"> الجمعة من الساعة 08.00 </w:t>
            </w:r>
            <w:r w:rsidR="00063BD8" w:rsidRPr="008D16A3">
              <w:rPr>
                <w:rFonts w:hint="cs"/>
                <w:sz w:val="22"/>
                <w:rtl/>
              </w:rPr>
              <w:t>إلى</w:t>
            </w:r>
            <w:r w:rsidR="00487AD0" w:rsidRPr="008D16A3">
              <w:rPr>
                <w:rFonts w:hint="cs"/>
                <w:sz w:val="22"/>
                <w:rtl/>
              </w:rPr>
              <w:t>الساعة</w:t>
            </w:r>
            <w:r w:rsidR="000847C1" w:rsidRPr="008D16A3">
              <w:rPr>
                <w:rFonts w:hint="cs"/>
                <w:sz w:val="22"/>
                <w:rtl/>
              </w:rPr>
              <w:t>09.00.</w:t>
            </w:r>
          </w:p>
          <w:p w14:paraId="230DFD87" w14:textId="77777777" w:rsidR="00C2475F" w:rsidRPr="008D16A3" w:rsidRDefault="00B3235E" w:rsidP="000352C6">
            <w:pPr>
              <w:shd w:val="clear" w:color="auto" w:fill="FFFFFF"/>
              <w:bidi/>
              <w:spacing w:before="100" w:beforeAutospacing="1" w:after="0"/>
              <w:ind w:right="258"/>
              <w:rPr>
                <w:sz w:val="22"/>
              </w:rPr>
            </w:pPr>
            <w:r w:rsidRPr="008D16A3">
              <w:rPr>
                <w:rFonts w:hint="cs"/>
                <w:sz w:val="22"/>
                <w:rtl/>
                <w:lang w:eastAsia="sv-SE"/>
              </w:rPr>
              <w:t>لمعلومات أكثر</w:t>
            </w:r>
            <w:r w:rsidR="000352C6" w:rsidRPr="008D16A3">
              <w:rPr>
                <w:rFonts w:hint="cs"/>
                <w:sz w:val="22"/>
                <w:rtl/>
                <w:lang w:eastAsia="sv-SE"/>
              </w:rPr>
              <w:t xml:space="preserve"> حول تشخيص الجنين، انظر</w:t>
            </w:r>
            <w:r w:rsidR="00007F0A" w:rsidRPr="008D16A3">
              <w:rPr>
                <w:rFonts w:hint="cs"/>
                <w:sz w:val="22"/>
                <w:rtl/>
                <w:lang w:eastAsia="sv-SE"/>
              </w:rPr>
              <w:t xml:space="preserve"> بكل سرور</w:t>
            </w:r>
            <w:r w:rsidR="000352C6" w:rsidRPr="008D16A3">
              <w:rPr>
                <w:sz w:val="22"/>
              </w:rPr>
              <w:t>www.1177.se/fosterdiagnostik</w:t>
            </w:r>
          </w:p>
          <w:p w14:paraId="6AC3DFAF" w14:textId="77777777" w:rsidR="00C2475F" w:rsidRPr="008D16A3" w:rsidRDefault="00C2475F" w:rsidP="00C2475F">
            <w:pPr>
              <w:pStyle w:val="Default"/>
              <w:tabs>
                <w:tab w:val="left" w:pos="2513"/>
                <w:tab w:val="left" w:pos="2825"/>
              </w:tabs>
              <w:rPr>
                <w:sz w:val="22"/>
                <w:szCs w:val="22"/>
              </w:rPr>
            </w:pPr>
            <w:r w:rsidRPr="008D16A3">
              <w:rPr>
                <w:sz w:val="22"/>
                <w:szCs w:val="22"/>
              </w:rPr>
              <w:t>Fosterdiagnostik, 1177.se                    Film om fosterdiagnostik, 1177.se</w:t>
            </w:r>
          </w:p>
          <w:p w14:paraId="77692CE3" w14:textId="77777777" w:rsidR="00C2475F" w:rsidRPr="008D16A3" w:rsidRDefault="00C2475F" w:rsidP="00C2475F">
            <w:pPr>
              <w:pStyle w:val="Default"/>
              <w:rPr>
                <w:sz w:val="22"/>
                <w:szCs w:val="22"/>
              </w:rPr>
            </w:pPr>
            <w:r w:rsidRPr="008D16A3">
              <w:rPr>
                <w:noProof/>
                <w:sz w:val="22"/>
                <w:szCs w:val="22"/>
                <w:lang w:eastAsia="sv-SE"/>
              </w:rPr>
              <w:drawing>
                <wp:anchor distT="0" distB="0" distL="114300" distR="114300" simplePos="0" relativeHeight="251667456" behindDoc="1" locked="0" layoutInCell="1" allowOverlap="1">
                  <wp:simplePos x="0" y="0"/>
                  <wp:positionH relativeFrom="column">
                    <wp:posOffset>29845</wp:posOffset>
                  </wp:positionH>
                  <wp:positionV relativeFrom="paragraph">
                    <wp:posOffset>81280</wp:posOffset>
                  </wp:positionV>
                  <wp:extent cx="758825" cy="758825"/>
                  <wp:effectExtent l="0" t="0" r="3175" b="3175"/>
                  <wp:wrapTight wrapText="bothSides">
                    <wp:wrapPolygon edited="0">
                      <wp:start x="0" y="0"/>
                      <wp:lineTo x="0" y="21148"/>
                      <wp:lineTo x="21148" y="21148"/>
                      <wp:lineTo x="21148" y="0"/>
                      <wp:lineTo x="0" y="0"/>
                    </wp:wrapPolygon>
                  </wp:wrapTight>
                  <wp:docPr id="2" name="Bildobjekt 2" descr="C:\Users\hogsar\Downloads\qr-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gsar\Downloads\qr-code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8825" cy="758825"/>
                          </a:xfrm>
                          <a:prstGeom prst="rect">
                            <a:avLst/>
                          </a:prstGeom>
                          <a:noFill/>
                          <a:ln>
                            <a:noFill/>
                          </a:ln>
                        </pic:spPr>
                      </pic:pic>
                    </a:graphicData>
                  </a:graphic>
                </wp:anchor>
              </w:drawing>
            </w:r>
            <w:r w:rsidRPr="008D16A3">
              <w:rPr>
                <w:noProof/>
                <w:sz w:val="22"/>
                <w:szCs w:val="22"/>
                <w:lang w:eastAsia="sv-SE"/>
              </w:rPr>
              <w:drawing>
                <wp:anchor distT="0" distB="0" distL="114300" distR="114300" simplePos="0" relativeHeight="251668480" behindDoc="1" locked="0" layoutInCell="1" allowOverlap="1">
                  <wp:simplePos x="0" y="0"/>
                  <wp:positionH relativeFrom="column">
                    <wp:posOffset>2316013</wp:posOffset>
                  </wp:positionH>
                  <wp:positionV relativeFrom="paragraph">
                    <wp:posOffset>29498</wp:posOffset>
                  </wp:positionV>
                  <wp:extent cx="802005" cy="802005"/>
                  <wp:effectExtent l="0" t="0" r="0" b="0"/>
                  <wp:wrapTight wrapText="bothSides">
                    <wp:wrapPolygon edited="0">
                      <wp:start x="0" y="0"/>
                      <wp:lineTo x="0" y="21036"/>
                      <wp:lineTo x="21036" y="21036"/>
                      <wp:lineTo x="21036" y="0"/>
                      <wp:lineTo x="0" y="0"/>
                    </wp:wrapPolygon>
                  </wp:wrapTight>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lm fosterdiagnosti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02005" cy="802005"/>
                          </a:xfrm>
                          <a:prstGeom prst="rect">
                            <a:avLst/>
                          </a:prstGeom>
                        </pic:spPr>
                      </pic:pic>
                    </a:graphicData>
                  </a:graphic>
                </wp:anchor>
              </w:drawing>
            </w:r>
          </w:p>
          <w:p w14:paraId="18EC0B62" w14:textId="77777777" w:rsidR="00C2475F" w:rsidRPr="008D16A3" w:rsidRDefault="00C2475F" w:rsidP="00C2475F">
            <w:pPr>
              <w:pStyle w:val="Normalfull"/>
              <w:rPr>
                <w:color w:val="FFFFFF" w:themeColor="background1"/>
                <w:sz w:val="22"/>
              </w:rPr>
            </w:pPr>
            <w:r w:rsidRPr="008D16A3">
              <w:rPr>
                <w:sz w:val="22"/>
              </w:rPr>
              <w:br/>
            </w:r>
          </w:p>
        </w:tc>
        <w:tc>
          <w:tcPr>
            <w:tcW w:w="567" w:type="dxa"/>
          </w:tcPr>
          <w:p w14:paraId="327D7F73" w14:textId="77777777" w:rsidR="00C2475F" w:rsidRPr="008D16A3" w:rsidRDefault="00C2475F" w:rsidP="00C2475F">
            <w:pPr>
              <w:pStyle w:val="Ingetavstnd"/>
              <w:rPr>
                <w:sz w:val="22"/>
              </w:rPr>
            </w:pPr>
          </w:p>
        </w:tc>
        <w:tc>
          <w:tcPr>
            <w:tcW w:w="567" w:type="dxa"/>
          </w:tcPr>
          <w:p w14:paraId="138F383F" w14:textId="77777777" w:rsidR="00C2475F" w:rsidRPr="008D16A3" w:rsidRDefault="00C2475F" w:rsidP="00C2475F">
            <w:pPr>
              <w:pStyle w:val="Ingetavstnd"/>
              <w:rPr>
                <w:sz w:val="22"/>
              </w:rPr>
            </w:pPr>
          </w:p>
        </w:tc>
        <w:tc>
          <w:tcPr>
            <w:tcW w:w="7371" w:type="dxa"/>
            <w:gridSpan w:val="2"/>
            <w:tcBorders>
              <w:bottom w:val="single" w:sz="18" w:space="0" w:color="54B798"/>
            </w:tcBorders>
          </w:tcPr>
          <w:p w14:paraId="786D77B7" w14:textId="77777777" w:rsidR="00C2475F" w:rsidRPr="008D16A3" w:rsidRDefault="00E250E6" w:rsidP="00C2475F">
            <w:pPr>
              <w:rPr>
                <w:sz w:val="22"/>
              </w:rPr>
            </w:pPr>
            <w:r w:rsidRPr="008D16A3">
              <w:rPr>
                <w:noProof/>
                <w:sz w:val="22"/>
                <w:lang w:eastAsia="sv-SE"/>
              </w:rPr>
              <w:drawing>
                <wp:anchor distT="0" distB="0" distL="114300" distR="114300" simplePos="0" relativeHeight="251666432" behindDoc="1" locked="0" layoutInCell="1" allowOverlap="1">
                  <wp:simplePos x="0" y="0"/>
                  <wp:positionH relativeFrom="column">
                    <wp:posOffset>0</wp:posOffset>
                  </wp:positionH>
                  <wp:positionV relativeFrom="page">
                    <wp:posOffset>564169</wp:posOffset>
                  </wp:positionV>
                  <wp:extent cx="4659630" cy="3251835"/>
                  <wp:effectExtent l="0" t="0" r="7620" b="5715"/>
                  <wp:wrapTight wrapText="bothSides">
                    <wp:wrapPolygon edited="0">
                      <wp:start x="0" y="0"/>
                      <wp:lineTo x="0" y="21511"/>
                      <wp:lineTo x="21547" y="21511"/>
                      <wp:lineTo x="21547"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9630" cy="3251835"/>
                          </a:xfrm>
                          <a:prstGeom prst="rect">
                            <a:avLst/>
                          </a:prstGeom>
                          <a:noFill/>
                        </pic:spPr>
                      </pic:pic>
                    </a:graphicData>
                  </a:graphic>
                  <wp14:sizeRelV relativeFrom="margin">
                    <wp14:pctHeight>0</wp14:pctHeight>
                  </wp14:sizeRelV>
                </wp:anchor>
              </w:drawing>
            </w:r>
            <w:r w:rsidRPr="00E250E6">
              <w:rPr>
                <w:noProof/>
                <w:sz w:val="22"/>
                <w:lang w:eastAsia="sv-SE"/>
              </w:rPr>
              <mc:AlternateContent>
                <mc:Choice Requires="wps">
                  <w:drawing>
                    <wp:anchor distT="45720" distB="45720" distL="114300" distR="114300" simplePos="0" relativeHeight="251670528" behindDoc="0" locked="0" layoutInCell="1" allowOverlap="1">
                      <wp:simplePos x="0" y="0"/>
                      <wp:positionH relativeFrom="column">
                        <wp:posOffset>2782859</wp:posOffset>
                      </wp:positionH>
                      <wp:positionV relativeFrom="paragraph">
                        <wp:posOffset>75796</wp:posOffset>
                      </wp:positionV>
                      <wp:extent cx="1818005" cy="140462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1404620"/>
                              </a:xfrm>
                              <a:prstGeom prst="rect">
                                <a:avLst/>
                              </a:prstGeom>
                              <a:noFill/>
                              <a:ln w="9525">
                                <a:noFill/>
                                <a:miter lim="800000"/>
                                <a:headEnd/>
                                <a:tailEnd/>
                              </a:ln>
                            </wps:spPr>
                            <wps:txbx>
                              <w:txbxContent>
                                <w:p w14:paraId="55EC18BF" w14:textId="77777777" w:rsidR="00E250E6" w:rsidRPr="00E250E6" w:rsidRDefault="00E250E6" w:rsidP="00E250E6">
                                  <w:pPr>
                                    <w:ind w:right="128"/>
                                    <w:rPr>
                                      <w:color w:val="808080" w:themeColor="background1" w:themeShade="80"/>
                                      <w:szCs w:val="20"/>
                                    </w:rPr>
                                  </w:pPr>
                                  <w:r w:rsidRPr="00E250E6">
                                    <w:rPr>
                                      <w:color w:val="808080" w:themeColor="background1" w:themeShade="80"/>
                                      <w:szCs w:val="20"/>
                                    </w:rPr>
                                    <w:t>Fosterdiagnostik - Arabiska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19.1pt;margin-top:5.95pt;width:143.1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" filled="f" stroked="f">
                      <v:textbox style="mso-fit-shape-to-text:t">
                        <w:txbxContent>
                          <w:p w14:paraId="55EC18BF" w14:textId="77777777" w:rsidR="00E250E6" w:rsidRPr="00E250E6" w:rsidRDefault="00E250E6" w:rsidP="00E250E6">
                            <w:pPr>
                              <w:ind w:right="128"/>
                              <w:rPr>
                                <w:color w:val="808080" w:themeColor="background1" w:themeShade="80"/>
                                <w:szCs w:val="20"/>
                              </w:rPr>
                            </w:pPr>
                            <w:r w:rsidRPr="00E250E6">
                              <w:rPr>
                                <w:color w:val="808080" w:themeColor="background1" w:themeShade="80"/>
                                <w:szCs w:val="20"/>
                              </w:rPr>
                              <w:t>Fosterdiagnostik - Arabiska</w:t>
                            </w:r>
                          </w:p>
                        </w:txbxContent>
                      </v:textbox>
                      <w10:wrap type="square"/>
                    </v:shape>
                  </w:pict>
                </mc:Fallback>
              </mc:AlternateContent>
            </w:r>
          </w:p>
        </w:tc>
      </w:tr>
      <w:tr w:rsidR="00C2475F" w:rsidRPr="008D16A3" w14:paraId="0260059B" w14:textId="77777777" w:rsidTr="00C2475F">
        <w:trPr>
          <w:trHeight w:hRule="exact" w:val="1835"/>
          <w:jc w:val="center"/>
        </w:trPr>
        <w:tc>
          <w:tcPr>
            <w:tcW w:w="7371" w:type="dxa"/>
            <w:vMerge/>
            <w:shd w:val="clear" w:color="auto" w:fill="auto"/>
            <w:tcMar>
              <w:left w:w="170" w:type="dxa"/>
              <w:right w:w="170" w:type="dxa"/>
            </w:tcMar>
            <w:vAlign w:val="bottom"/>
          </w:tcPr>
          <w:p w14:paraId="4CDA33C0" w14:textId="77777777" w:rsidR="00C2475F" w:rsidRPr="008D16A3" w:rsidRDefault="00C2475F" w:rsidP="00C2475F">
            <w:pPr>
              <w:pStyle w:val="Normalfull"/>
              <w:jc w:val="center"/>
              <w:rPr>
                <w:color w:val="FFFFFF" w:themeColor="background1"/>
                <w:sz w:val="22"/>
              </w:rPr>
            </w:pPr>
          </w:p>
        </w:tc>
        <w:tc>
          <w:tcPr>
            <w:tcW w:w="567" w:type="dxa"/>
          </w:tcPr>
          <w:p w14:paraId="6A0032CD" w14:textId="77777777" w:rsidR="00C2475F" w:rsidRPr="008D16A3" w:rsidRDefault="00C2475F" w:rsidP="00C2475F">
            <w:pPr>
              <w:pStyle w:val="Ingetavstnd"/>
              <w:rPr>
                <w:sz w:val="22"/>
              </w:rPr>
            </w:pPr>
          </w:p>
        </w:tc>
        <w:tc>
          <w:tcPr>
            <w:tcW w:w="567" w:type="dxa"/>
          </w:tcPr>
          <w:p w14:paraId="24A9CB73" w14:textId="77777777" w:rsidR="00C2475F" w:rsidRPr="008D16A3" w:rsidRDefault="00C2475F" w:rsidP="00C2475F">
            <w:pPr>
              <w:pStyle w:val="Ingetavstnd"/>
              <w:rPr>
                <w:sz w:val="22"/>
              </w:rPr>
            </w:pPr>
          </w:p>
        </w:tc>
        <w:tc>
          <w:tcPr>
            <w:tcW w:w="7371" w:type="dxa"/>
            <w:gridSpan w:val="2"/>
            <w:tcBorders>
              <w:top w:val="single" w:sz="18" w:space="0" w:color="54B798"/>
            </w:tcBorders>
          </w:tcPr>
          <w:p w14:paraId="20EEC09D" w14:textId="77777777" w:rsidR="00C2475F" w:rsidRPr="008D16A3" w:rsidRDefault="00677DF9" w:rsidP="006219FE">
            <w:pPr>
              <w:pStyle w:val="Rubrik"/>
              <w:rPr>
                <w:sz w:val="22"/>
                <w:szCs w:val="22"/>
              </w:rPr>
            </w:pPr>
            <w:sdt>
              <w:sdtPr>
                <w:rPr>
                  <w:rStyle w:val="RubrikChar"/>
                  <w:b/>
                </w:rPr>
                <w:alias w:val="Titel"/>
                <w:tag w:val="Titel"/>
                <w:id w:val="1150791537"/>
                <w:lock w:val="sdtLocked"/>
                <w:placeholder>
                  <w:docPart w:val="C0656A6E664B4757A2ED5736E3EF903C"/>
                </w:placeholder>
                <w:text/>
              </w:sdtPr>
              <w:sdtEndPr>
                <w:rPr>
                  <w:rStyle w:val="Standardstycketeckensnitt"/>
                </w:rPr>
              </w:sdtEndPr>
              <w:sdtContent>
                <w:r w:rsidR="006219FE" w:rsidRPr="00E250E6">
                  <w:rPr>
                    <w:rStyle w:val="RubrikChar"/>
                    <w:rFonts w:hint="cs"/>
                    <w:b/>
                    <w:rtl/>
                    <w:lang w:bidi="ar-LB"/>
                  </w:rPr>
                  <w:t xml:space="preserve">تشخيص الجنين </w:t>
                </w:r>
              </w:sdtContent>
            </w:sdt>
          </w:p>
        </w:tc>
      </w:tr>
      <w:tr w:rsidR="00C2475F" w:rsidRPr="008D16A3" w14:paraId="094F3427" w14:textId="77777777" w:rsidTr="00C2475F">
        <w:trPr>
          <w:trHeight w:hRule="exact" w:val="1695"/>
          <w:jc w:val="center"/>
        </w:trPr>
        <w:tc>
          <w:tcPr>
            <w:tcW w:w="7371" w:type="dxa"/>
            <w:vMerge/>
            <w:shd w:val="clear" w:color="auto" w:fill="auto"/>
            <w:vAlign w:val="center"/>
          </w:tcPr>
          <w:p w14:paraId="38C3B21F" w14:textId="77777777" w:rsidR="00C2475F" w:rsidRPr="008D16A3" w:rsidRDefault="00C2475F" w:rsidP="00C2475F">
            <w:pPr>
              <w:pStyle w:val="Normalfull"/>
              <w:jc w:val="right"/>
              <w:rPr>
                <w:rFonts w:cs="Arial"/>
                <w:color w:val="FFFFFF" w:themeColor="background1"/>
                <w:sz w:val="22"/>
              </w:rPr>
            </w:pPr>
          </w:p>
        </w:tc>
        <w:tc>
          <w:tcPr>
            <w:tcW w:w="567" w:type="dxa"/>
            <w:tcMar>
              <w:top w:w="170" w:type="dxa"/>
              <w:left w:w="170" w:type="dxa"/>
              <w:bottom w:w="170" w:type="dxa"/>
              <w:right w:w="170" w:type="dxa"/>
            </w:tcMar>
            <w:vAlign w:val="bottom"/>
          </w:tcPr>
          <w:p w14:paraId="46952C8D" w14:textId="77777777" w:rsidR="00C2475F" w:rsidRPr="008D16A3" w:rsidRDefault="00C2475F" w:rsidP="00C2475F">
            <w:pPr>
              <w:pStyle w:val="Ingetavstnd"/>
              <w:rPr>
                <w:sz w:val="22"/>
              </w:rPr>
            </w:pPr>
          </w:p>
        </w:tc>
        <w:tc>
          <w:tcPr>
            <w:tcW w:w="567" w:type="dxa"/>
            <w:vAlign w:val="bottom"/>
          </w:tcPr>
          <w:p w14:paraId="63DAED2B" w14:textId="77777777" w:rsidR="00C2475F" w:rsidRPr="008D16A3" w:rsidRDefault="00C2475F" w:rsidP="00C2475F">
            <w:pPr>
              <w:pStyle w:val="Ingetavstnd"/>
              <w:rPr>
                <w:sz w:val="22"/>
              </w:rPr>
            </w:pPr>
          </w:p>
        </w:tc>
        <w:tc>
          <w:tcPr>
            <w:tcW w:w="5387" w:type="dxa"/>
            <w:vAlign w:val="bottom"/>
          </w:tcPr>
          <w:p w14:paraId="60C9838E" w14:textId="77777777" w:rsidR="00C2475F" w:rsidRPr="008D16A3" w:rsidRDefault="00677DF9" w:rsidP="006219FE">
            <w:pPr>
              <w:pStyle w:val="Ingetavstnd"/>
              <w:rPr>
                <w:sz w:val="22"/>
              </w:rPr>
            </w:pPr>
            <w:sdt>
              <w:sdtPr>
                <w:rPr>
                  <w:rFonts w:eastAsiaTheme="majorEastAsia" w:cstheme="majorBidi"/>
                  <w:b/>
                  <w:color w:val="A6A6A6" w:themeColor="background1" w:themeShade="A6"/>
                  <w:spacing w:val="-10"/>
                  <w:kern w:val="28"/>
                  <w:sz w:val="22"/>
                </w:rPr>
                <w:alias w:val="Verksamhet"/>
                <w:tag w:val="Verksamhet"/>
                <w:id w:val="-1099333518"/>
                <w:lock w:val="sdtLocked"/>
                <w:placeholder>
                  <w:docPart w:val="D0C23602AA644954A8A5C801B0633FF3"/>
                </w:placeholder>
                <w:text/>
              </w:sdtPr>
              <w:sdtEndPr/>
              <w:sdtContent>
                <w:r w:rsidR="00C2475F" w:rsidRPr="008D16A3">
                  <w:rPr>
                    <w:color w:val="A6A6A6" w:themeColor="background1" w:themeShade="A6"/>
                    <w:sz w:val="22"/>
                  </w:rPr>
                  <w:t>Dalarna</w:t>
                </w:r>
                <w:r w:rsidR="006219FE" w:rsidRPr="008D16A3">
                  <w:rPr>
                    <w:rFonts w:hint="cs"/>
                    <w:color w:val="A6A6A6" w:themeColor="background1" w:themeShade="A6"/>
                    <w:sz w:val="22"/>
                    <w:rtl/>
                  </w:rPr>
                  <w:t>رعاية المرأة ورعاية صحة الأمومة</w:t>
                </w:r>
              </w:sdtContent>
            </w:sdt>
          </w:p>
        </w:tc>
        <w:tc>
          <w:tcPr>
            <w:tcW w:w="1984" w:type="dxa"/>
            <w:shd w:val="clear" w:color="auto" w:fill="F15060"/>
            <w:vAlign w:val="center"/>
          </w:tcPr>
          <w:p w14:paraId="2DC8BEDF" w14:textId="77777777" w:rsidR="00C2475F" w:rsidRPr="008D16A3" w:rsidRDefault="00C2475F" w:rsidP="00C2475F">
            <w:pPr>
              <w:pStyle w:val="Normalfull"/>
              <w:jc w:val="center"/>
              <w:rPr>
                <w:color w:val="FFFFFF" w:themeColor="background1"/>
                <w:sz w:val="22"/>
              </w:rPr>
            </w:pPr>
            <w:r w:rsidRPr="008D16A3">
              <w:rPr>
                <w:noProof/>
                <w:color w:val="FFFFFF" w:themeColor="background1"/>
                <w:sz w:val="22"/>
                <w:lang w:eastAsia="sv-SE"/>
              </w:rPr>
              <w:drawing>
                <wp:inline distT="0" distB="0" distL="0" distR="0">
                  <wp:extent cx="934220" cy="891540"/>
                  <wp:effectExtent l="0" t="0" r="0" b="381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6">
                            <a:extLst>
                              <a:ext uri="{28A0092B-C50C-407E-A947-70E740481C1C}">
                                <a14:useLocalDpi xmlns:a14="http://schemas.microsoft.com/office/drawing/2010/main" val="0"/>
                              </a:ext>
                            </a:extLst>
                          </a:blip>
                          <a:stretch>
                            <a:fillRect/>
                          </a:stretch>
                        </pic:blipFill>
                        <pic:spPr>
                          <a:xfrm>
                            <a:off x="0" y="0"/>
                            <a:ext cx="995772" cy="950280"/>
                          </a:xfrm>
                          <a:prstGeom prst="rect">
                            <a:avLst/>
                          </a:prstGeom>
                        </pic:spPr>
                      </pic:pic>
                    </a:graphicData>
                  </a:graphic>
                </wp:inline>
              </w:drawing>
            </w:r>
          </w:p>
        </w:tc>
      </w:tr>
    </w:tbl>
    <w:p w14:paraId="3E90660E" w14:textId="77777777" w:rsidR="00381262" w:rsidRPr="008D16A3" w:rsidRDefault="00381262" w:rsidP="00D47088">
      <w:pPr>
        <w:rPr>
          <w:sz w:val="22"/>
        </w:rPr>
        <w:sectPr w:rsidR="00381262" w:rsidRPr="008D16A3" w:rsidSect="00651E19">
          <w:pgSz w:w="16838" w:h="11906" w:orient="landscape"/>
          <w:pgMar w:top="567" w:right="567" w:bottom="567" w:left="567" w:header="709" w:footer="709" w:gutter="0"/>
          <w:cols w:space="708"/>
          <w:docGrid w:linePitch="360"/>
        </w:sectPr>
      </w:pPr>
    </w:p>
    <w:tbl>
      <w:tblPr>
        <w:tblStyle w:val="Formatmall1"/>
        <w:tblW w:w="0" w:type="auto"/>
        <w:jc w:val="center"/>
        <w:tblLayout w:type="fixed"/>
        <w:tblCellMar>
          <w:left w:w="0" w:type="dxa"/>
          <w:right w:w="0" w:type="dxa"/>
        </w:tblCellMar>
        <w:tblLook w:val="04A0" w:firstRow="1" w:lastRow="0" w:firstColumn="1" w:lastColumn="0" w:noHBand="0" w:noVBand="1"/>
      </w:tblPr>
      <w:tblGrid>
        <w:gridCol w:w="6663"/>
        <w:gridCol w:w="621"/>
        <w:gridCol w:w="654"/>
        <w:gridCol w:w="6521"/>
      </w:tblGrid>
      <w:tr w:rsidR="00C2475F" w:rsidRPr="008D16A3" w14:paraId="7A6B9DA5" w14:textId="77777777" w:rsidTr="009C5166">
        <w:trPr>
          <w:trHeight w:val="10063"/>
          <w:jc w:val="center"/>
        </w:trPr>
        <w:tc>
          <w:tcPr>
            <w:tcW w:w="6663" w:type="dxa"/>
            <w:tcBorders>
              <w:bottom w:val="single" w:sz="12" w:space="0" w:color="54B798"/>
            </w:tcBorders>
            <w:tcMar>
              <w:bottom w:w="170" w:type="dxa"/>
            </w:tcMar>
          </w:tcPr>
          <w:p w14:paraId="44A7EF2B" w14:textId="77777777" w:rsidR="00A2558E" w:rsidRPr="008D16A3" w:rsidRDefault="00A2558E" w:rsidP="00A2558E">
            <w:pPr>
              <w:bidi/>
              <w:spacing w:after="0"/>
              <w:ind w:right="0"/>
              <w:outlineLvl w:val="1"/>
              <w:rPr>
                <w:sz w:val="22"/>
                <w:rtl/>
                <w:lang w:bidi="ar-LB"/>
              </w:rPr>
            </w:pPr>
            <w:r w:rsidRPr="008D16A3">
              <w:rPr>
                <w:rFonts w:hint="cs"/>
                <w:sz w:val="22"/>
                <w:rtl/>
                <w:lang w:bidi="ar-LB"/>
              </w:rPr>
              <w:lastRenderedPageBreak/>
              <w:t xml:space="preserve">ويتم </w:t>
            </w:r>
            <w:r w:rsidR="00063BD8" w:rsidRPr="008D16A3">
              <w:rPr>
                <w:rFonts w:hint="cs"/>
                <w:sz w:val="22"/>
                <w:rtl/>
                <w:lang w:bidi="ar-LB"/>
              </w:rPr>
              <w:t>إجراء</w:t>
            </w:r>
            <w:r w:rsidRPr="008D16A3">
              <w:rPr>
                <w:rFonts w:hint="cs"/>
                <w:sz w:val="22"/>
                <w:rtl/>
                <w:lang w:bidi="ar-LB"/>
              </w:rPr>
              <w:t xml:space="preserve"> هذا الفحص عن طريق اخذ عينة من الدم من </w:t>
            </w:r>
            <w:r w:rsidR="00063BD8" w:rsidRPr="008D16A3">
              <w:rPr>
                <w:rFonts w:hint="cs"/>
                <w:sz w:val="22"/>
                <w:rtl/>
                <w:lang w:bidi="ar-LB"/>
              </w:rPr>
              <w:t>الأم</w:t>
            </w:r>
            <w:r w:rsidRPr="008D16A3">
              <w:rPr>
                <w:rFonts w:hint="cs"/>
                <w:sz w:val="22"/>
                <w:rtl/>
                <w:lang w:bidi="ar-LB"/>
              </w:rPr>
              <w:t xml:space="preserve"> ويتم ربط النتيجة مع قياس خاص من رقبة الجنين لدى الفحص </w:t>
            </w:r>
            <w:r w:rsidR="00063BD8" w:rsidRPr="008D16A3">
              <w:rPr>
                <w:rFonts w:hint="cs"/>
                <w:sz w:val="22"/>
                <w:rtl/>
                <w:lang w:bidi="ar-LB"/>
              </w:rPr>
              <w:t>بالأمواج</w:t>
            </w:r>
            <w:r w:rsidRPr="008D16A3">
              <w:rPr>
                <w:rFonts w:hint="cs"/>
                <w:sz w:val="22"/>
                <w:rtl/>
                <w:lang w:bidi="ar-LB"/>
              </w:rPr>
              <w:t xml:space="preserve"> فوق الصوتية والذي يكون قد تمّ مسبقا.</w:t>
            </w:r>
          </w:p>
          <w:p w14:paraId="798F146B" w14:textId="77777777" w:rsidR="00EC0F93" w:rsidRPr="008D16A3" w:rsidRDefault="00063BD8" w:rsidP="00A2558E">
            <w:pPr>
              <w:bidi/>
              <w:spacing w:after="0"/>
              <w:ind w:right="0"/>
              <w:outlineLvl w:val="1"/>
              <w:rPr>
                <w:sz w:val="22"/>
                <w:rtl/>
                <w:lang w:bidi="ar-LB"/>
              </w:rPr>
            </w:pPr>
            <w:r w:rsidRPr="008D16A3">
              <w:rPr>
                <w:rFonts w:hint="cs"/>
                <w:sz w:val="22"/>
                <w:rtl/>
                <w:lang w:bidi="ar-LB"/>
              </w:rPr>
              <w:t>إذا</w:t>
            </w:r>
            <w:r w:rsidR="00A2558E" w:rsidRPr="008D16A3">
              <w:rPr>
                <w:rFonts w:hint="cs"/>
                <w:sz w:val="22"/>
                <w:rtl/>
                <w:lang w:bidi="ar-LB"/>
              </w:rPr>
              <w:t xml:space="preserve"> ما كان احتمال وجود انحرافات كروموسومية اقل من 1 بين 200، فان ذلك يُعتبر احتمال صغير فلا يتم إجراء </w:t>
            </w:r>
            <w:r w:rsidRPr="008D16A3">
              <w:rPr>
                <w:rFonts w:hint="cs"/>
                <w:sz w:val="22"/>
                <w:rtl/>
                <w:lang w:bidi="ar-LB"/>
              </w:rPr>
              <w:t>أي</w:t>
            </w:r>
            <w:r w:rsidR="00A2558E" w:rsidRPr="008D16A3">
              <w:rPr>
                <w:rFonts w:hint="cs"/>
                <w:sz w:val="22"/>
                <w:rtl/>
                <w:lang w:bidi="ar-LB"/>
              </w:rPr>
              <w:t xml:space="preserve"> فحص آخر تبعا لهذه النتيجة. </w:t>
            </w:r>
            <w:r w:rsidR="001426DE" w:rsidRPr="008D16A3">
              <w:rPr>
                <w:rFonts w:hint="cs"/>
                <w:sz w:val="22"/>
                <w:rtl/>
                <w:lang w:bidi="ar-LB"/>
              </w:rPr>
              <w:t>أما إذا</w:t>
            </w:r>
            <w:r w:rsidR="00A2558E" w:rsidRPr="008D16A3">
              <w:rPr>
                <w:rFonts w:hint="cs"/>
                <w:sz w:val="22"/>
                <w:rtl/>
                <w:lang w:bidi="ar-LB"/>
              </w:rPr>
              <w:t xml:space="preserve"> كان الاحتمال اكبر، فان فحوصات </w:t>
            </w:r>
            <w:r w:rsidRPr="008D16A3">
              <w:rPr>
                <w:rFonts w:hint="cs"/>
                <w:sz w:val="22"/>
                <w:rtl/>
                <w:lang w:bidi="ar-LB"/>
              </w:rPr>
              <w:t>أكثر</w:t>
            </w:r>
            <w:r w:rsidR="00A2558E" w:rsidRPr="008D16A3">
              <w:rPr>
                <w:rFonts w:hint="cs"/>
                <w:sz w:val="22"/>
                <w:rtl/>
                <w:lang w:bidi="ar-LB"/>
              </w:rPr>
              <w:t xml:space="preserve"> لا بد من القيام بها من اجل الوصول </w:t>
            </w:r>
            <w:r w:rsidRPr="008D16A3">
              <w:rPr>
                <w:rFonts w:hint="cs"/>
                <w:sz w:val="22"/>
                <w:rtl/>
                <w:lang w:bidi="ar-LB"/>
              </w:rPr>
              <w:t>إلى</w:t>
            </w:r>
            <w:r w:rsidR="00A2558E" w:rsidRPr="008D16A3">
              <w:rPr>
                <w:rFonts w:hint="cs"/>
                <w:sz w:val="22"/>
                <w:rtl/>
                <w:lang w:bidi="ar-LB"/>
              </w:rPr>
              <w:t xml:space="preserve"> جواب شافي أو محدد.</w:t>
            </w:r>
          </w:p>
          <w:p w14:paraId="010F37DF" w14:textId="77777777" w:rsidR="00EC0F93" w:rsidRPr="008D16A3" w:rsidRDefault="00EC0F93" w:rsidP="00EC0F93">
            <w:pPr>
              <w:bidi/>
              <w:spacing w:after="0"/>
              <w:ind w:right="0"/>
              <w:outlineLvl w:val="1"/>
              <w:rPr>
                <w:b/>
                <w:bCs/>
                <w:sz w:val="22"/>
                <w:rtl/>
              </w:rPr>
            </w:pPr>
          </w:p>
          <w:p w14:paraId="3FDF282C" w14:textId="77777777" w:rsidR="00EC0F93" w:rsidRPr="008D16A3" w:rsidRDefault="00EC0F93" w:rsidP="00EC0F93">
            <w:pPr>
              <w:bidi/>
              <w:spacing w:after="0"/>
              <w:ind w:right="0"/>
              <w:outlineLvl w:val="1"/>
              <w:rPr>
                <w:b/>
                <w:bCs/>
                <w:sz w:val="22"/>
                <w:rtl/>
              </w:rPr>
            </w:pPr>
          </w:p>
          <w:p w14:paraId="6F1508BC" w14:textId="77777777" w:rsidR="009E7AEC" w:rsidRPr="008D16A3" w:rsidRDefault="009E7AEC" w:rsidP="009E7AEC">
            <w:pPr>
              <w:bidi/>
              <w:spacing w:after="0"/>
              <w:ind w:right="0"/>
              <w:outlineLvl w:val="1"/>
              <w:rPr>
                <w:b/>
                <w:bCs/>
                <w:sz w:val="22"/>
                <w:rtl/>
              </w:rPr>
            </w:pPr>
            <w:r w:rsidRPr="008D16A3">
              <w:rPr>
                <w:rFonts w:hint="cs"/>
                <w:b/>
                <w:bCs/>
                <w:sz w:val="22"/>
                <w:rtl/>
                <w:lang w:bidi="ar-LB"/>
              </w:rPr>
              <w:t>اختبار غير جراحي ما قبل الولادة (</w:t>
            </w:r>
            <w:r w:rsidRPr="008D16A3">
              <w:rPr>
                <w:b/>
                <w:bCs/>
                <w:sz w:val="22"/>
              </w:rPr>
              <w:t>NIPT</w:t>
            </w:r>
            <w:r w:rsidRPr="008D16A3">
              <w:rPr>
                <w:rFonts w:hint="cs"/>
                <w:b/>
                <w:bCs/>
                <w:sz w:val="22"/>
                <w:rtl/>
              </w:rPr>
              <w:t>)</w:t>
            </w:r>
          </w:p>
          <w:p w14:paraId="14FCF70E" w14:textId="77777777" w:rsidR="00EC0F93" w:rsidRPr="008D16A3" w:rsidRDefault="00EC0F93" w:rsidP="00EC0F93">
            <w:pPr>
              <w:bidi/>
              <w:spacing w:after="0"/>
              <w:ind w:right="0"/>
              <w:outlineLvl w:val="1"/>
              <w:rPr>
                <w:b/>
                <w:bCs/>
                <w:sz w:val="22"/>
                <w:rtl/>
              </w:rPr>
            </w:pPr>
          </w:p>
          <w:p w14:paraId="479E9726" w14:textId="77777777" w:rsidR="00CE10B8" w:rsidRPr="008D16A3" w:rsidRDefault="000C7905" w:rsidP="000C7905">
            <w:pPr>
              <w:bidi/>
              <w:spacing w:after="0"/>
              <w:ind w:right="0"/>
              <w:outlineLvl w:val="1"/>
              <w:rPr>
                <w:sz w:val="22"/>
                <w:rtl/>
              </w:rPr>
            </w:pPr>
            <w:r w:rsidRPr="008D16A3">
              <w:rPr>
                <w:rFonts w:hint="cs"/>
                <w:sz w:val="22"/>
                <w:rtl/>
                <w:lang w:bidi="ar-LB"/>
              </w:rPr>
              <w:t xml:space="preserve">يتم إجراء مثل هذا الاختبار </w:t>
            </w:r>
            <w:r w:rsidR="00063BD8" w:rsidRPr="008D16A3">
              <w:rPr>
                <w:rFonts w:hint="cs"/>
                <w:sz w:val="22"/>
                <w:rtl/>
                <w:lang w:bidi="ar-LB"/>
              </w:rPr>
              <w:t>أو</w:t>
            </w:r>
            <w:r w:rsidRPr="008D16A3">
              <w:rPr>
                <w:rFonts w:hint="cs"/>
                <w:sz w:val="22"/>
                <w:rtl/>
                <w:lang w:bidi="ar-LB"/>
              </w:rPr>
              <w:t xml:space="preserve"> الفحص حيث </w:t>
            </w:r>
            <w:r w:rsidR="00063BD8" w:rsidRPr="008D16A3">
              <w:rPr>
                <w:rFonts w:hint="cs"/>
                <w:sz w:val="22"/>
                <w:rtl/>
                <w:lang w:bidi="ar-LB"/>
              </w:rPr>
              <w:t>أن</w:t>
            </w:r>
            <w:r w:rsidRPr="008D16A3">
              <w:rPr>
                <w:rFonts w:hint="cs"/>
                <w:sz w:val="22"/>
                <w:rtl/>
                <w:lang w:bidi="ar-LB"/>
              </w:rPr>
              <w:t xml:space="preserve"> الاختبار السابق قد أظهر احتمالا عاليا ولكن بشكل متوسط لحدوث الانحرافات الخاصة بالكروموسومات.</w:t>
            </w:r>
            <w:r w:rsidR="00FD2FAF" w:rsidRPr="008D16A3">
              <w:rPr>
                <w:rFonts w:hint="cs"/>
                <w:sz w:val="22"/>
                <w:rtl/>
                <w:lang w:bidi="ar-LB"/>
              </w:rPr>
              <w:t xml:space="preserve"> ليس لديك </w:t>
            </w:r>
            <w:r w:rsidR="00063BD8" w:rsidRPr="008D16A3">
              <w:rPr>
                <w:rFonts w:hint="cs"/>
                <w:sz w:val="22"/>
                <w:rtl/>
                <w:lang w:bidi="ar-LB"/>
              </w:rPr>
              <w:t>أية</w:t>
            </w:r>
            <w:r w:rsidR="00FD2FAF" w:rsidRPr="008D16A3">
              <w:rPr>
                <w:rFonts w:hint="cs"/>
                <w:sz w:val="22"/>
                <w:rtl/>
                <w:lang w:bidi="ar-LB"/>
              </w:rPr>
              <w:t xml:space="preserve"> إمكانية لإجراء مثل هذا الاختبار </w:t>
            </w:r>
            <w:r w:rsidR="00063BD8" w:rsidRPr="008D16A3">
              <w:rPr>
                <w:rFonts w:hint="cs"/>
                <w:sz w:val="22"/>
                <w:rtl/>
                <w:lang w:bidi="ar-LB"/>
              </w:rPr>
              <w:t>إذا</w:t>
            </w:r>
            <w:r w:rsidR="00FD2FAF" w:rsidRPr="008D16A3">
              <w:rPr>
                <w:rFonts w:hint="cs"/>
                <w:sz w:val="22"/>
                <w:rtl/>
                <w:lang w:bidi="ar-LB"/>
              </w:rPr>
              <w:t xml:space="preserve"> ما يكن قد تم </w:t>
            </w:r>
            <w:r w:rsidR="00063BD8" w:rsidRPr="008D16A3">
              <w:rPr>
                <w:rFonts w:hint="cs"/>
                <w:sz w:val="22"/>
                <w:rtl/>
                <w:lang w:bidi="ar-LB"/>
              </w:rPr>
              <w:t>إجراء</w:t>
            </w:r>
            <w:r w:rsidR="00FD2FAF" w:rsidRPr="008D16A3">
              <w:rPr>
                <w:rFonts w:hint="cs"/>
                <w:sz w:val="22"/>
                <w:rtl/>
                <w:lang w:bidi="ar-LB"/>
              </w:rPr>
              <w:t xml:space="preserve"> الاختبار السابق أي </w:t>
            </w:r>
            <w:r w:rsidR="00FD2FAF" w:rsidRPr="008D16A3">
              <w:rPr>
                <w:sz w:val="22"/>
                <w:lang w:bidi="ar-IQ"/>
              </w:rPr>
              <w:t>KUB</w:t>
            </w:r>
            <w:r w:rsidR="00FD2FAF" w:rsidRPr="008D16A3">
              <w:rPr>
                <w:rFonts w:hint="cs"/>
                <w:sz w:val="22"/>
                <w:rtl/>
                <w:lang w:bidi="ar-IQ"/>
              </w:rPr>
              <w:t>.</w:t>
            </w:r>
            <w:r w:rsidR="008F7C10" w:rsidRPr="008D16A3">
              <w:rPr>
                <w:rFonts w:hint="cs"/>
                <w:sz w:val="22"/>
                <w:rtl/>
                <w:lang w:bidi="ar-IQ"/>
              </w:rPr>
              <w:t xml:space="preserve"> إنه وفي </w:t>
            </w:r>
            <w:r w:rsidR="001426DE" w:rsidRPr="008D16A3">
              <w:rPr>
                <w:rFonts w:hint="cs"/>
                <w:sz w:val="22"/>
                <w:rtl/>
                <w:lang w:bidi="ar-IQ"/>
              </w:rPr>
              <w:t>بعض الحالات</w:t>
            </w:r>
            <w:r w:rsidR="008F7C10" w:rsidRPr="008D16A3">
              <w:rPr>
                <w:rFonts w:hint="cs"/>
                <w:sz w:val="22"/>
                <w:rtl/>
                <w:lang w:bidi="ar-IQ"/>
              </w:rPr>
              <w:t xml:space="preserve"> فان هذا </w:t>
            </w:r>
            <w:r w:rsidR="001426DE" w:rsidRPr="008D16A3">
              <w:rPr>
                <w:rFonts w:hint="cs"/>
                <w:sz w:val="22"/>
                <w:rtl/>
                <w:lang w:bidi="ar-IQ"/>
              </w:rPr>
              <w:t>الاختبار أي</w:t>
            </w:r>
            <w:r w:rsidR="008F7C10" w:rsidRPr="008D16A3">
              <w:rPr>
                <w:sz w:val="22"/>
              </w:rPr>
              <w:t>NIPT</w:t>
            </w:r>
            <w:r w:rsidR="008F7C10" w:rsidRPr="008D16A3">
              <w:rPr>
                <w:rFonts w:hint="cs"/>
                <w:sz w:val="22"/>
                <w:rtl/>
              </w:rPr>
              <w:t xml:space="preserve"> لا يُعتبر موثوقاً، مثلا لدى وجود حمل توأمي أو سمنة مفرطة.</w:t>
            </w:r>
          </w:p>
          <w:p w14:paraId="2A195616" w14:textId="77777777" w:rsidR="005F0353" w:rsidRPr="008D16A3" w:rsidRDefault="005F0353" w:rsidP="005F0353">
            <w:pPr>
              <w:bidi/>
              <w:spacing w:after="0"/>
              <w:ind w:right="0"/>
              <w:outlineLvl w:val="1"/>
              <w:rPr>
                <w:sz w:val="22"/>
                <w:rtl/>
              </w:rPr>
            </w:pPr>
          </w:p>
          <w:p w14:paraId="29085632" w14:textId="77777777" w:rsidR="005F0353" w:rsidRPr="008D16A3" w:rsidRDefault="005F0353" w:rsidP="00566474">
            <w:pPr>
              <w:bidi/>
              <w:spacing w:after="0"/>
              <w:ind w:right="0"/>
              <w:outlineLvl w:val="1"/>
              <w:rPr>
                <w:sz w:val="22"/>
                <w:rtl/>
              </w:rPr>
            </w:pPr>
            <w:r w:rsidRPr="008D16A3">
              <w:rPr>
                <w:rFonts w:hint="cs"/>
                <w:sz w:val="22"/>
                <w:rtl/>
                <w:lang w:bidi="ar-LB"/>
              </w:rPr>
              <w:t xml:space="preserve">عند اختبار </w:t>
            </w:r>
            <w:r w:rsidRPr="008D16A3">
              <w:rPr>
                <w:sz w:val="22"/>
              </w:rPr>
              <w:t>NIPT</w:t>
            </w:r>
            <w:r w:rsidR="0056280B" w:rsidRPr="008D16A3">
              <w:rPr>
                <w:rFonts w:hint="cs"/>
                <w:sz w:val="22"/>
                <w:rtl/>
              </w:rPr>
              <w:t xml:space="preserve">يتم أخذ عيّنة دم من ذراع الأم. </w:t>
            </w:r>
            <w:r w:rsidR="00063BD8" w:rsidRPr="008D16A3">
              <w:rPr>
                <w:rFonts w:hint="cs"/>
                <w:sz w:val="22"/>
                <w:rtl/>
              </w:rPr>
              <w:t>إن</w:t>
            </w:r>
            <w:r w:rsidR="0007463B" w:rsidRPr="008D16A3">
              <w:rPr>
                <w:rFonts w:hint="cs"/>
                <w:sz w:val="22"/>
                <w:rtl/>
              </w:rPr>
              <w:t xml:space="preserve"> هذا الاختبار </w:t>
            </w:r>
            <w:r w:rsidR="00063BD8" w:rsidRPr="008D16A3">
              <w:rPr>
                <w:rFonts w:hint="cs"/>
                <w:sz w:val="22"/>
                <w:rtl/>
              </w:rPr>
              <w:t>موثقة</w:t>
            </w:r>
            <w:r w:rsidR="0007463B" w:rsidRPr="008D16A3">
              <w:rPr>
                <w:rFonts w:hint="cs"/>
                <w:sz w:val="22"/>
                <w:rtl/>
              </w:rPr>
              <w:t xml:space="preserve"> جدا </w:t>
            </w:r>
            <w:r w:rsidR="00063BD8" w:rsidRPr="008D16A3">
              <w:rPr>
                <w:rFonts w:hint="cs"/>
                <w:sz w:val="22"/>
                <w:rtl/>
              </w:rPr>
              <w:t>إذا</w:t>
            </w:r>
            <w:r w:rsidR="0007463B" w:rsidRPr="008D16A3">
              <w:rPr>
                <w:rFonts w:hint="cs"/>
                <w:sz w:val="22"/>
                <w:rtl/>
              </w:rPr>
              <w:t xml:space="preserve"> ما أظهر بان الجنين </w:t>
            </w:r>
            <w:r w:rsidR="0007463B" w:rsidRPr="008D16A3">
              <w:rPr>
                <w:rFonts w:hint="cs"/>
                <w:i/>
                <w:iCs/>
                <w:sz w:val="22"/>
                <w:rtl/>
              </w:rPr>
              <w:t>ليس</w:t>
            </w:r>
            <w:r w:rsidR="001426DE">
              <w:rPr>
                <w:rFonts w:hint="cs"/>
                <w:i/>
                <w:iCs/>
                <w:sz w:val="22"/>
                <w:rtl/>
              </w:rPr>
              <w:t xml:space="preserve"> </w:t>
            </w:r>
            <w:r w:rsidR="0007463B" w:rsidRPr="008D16A3">
              <w:rPr>
                <w:rFonts w:hint="cs"/>
                <w:sz w:val="22"/>
                <w:rtl/>
              </w:rPr>
              <w:t xml:space="preserve">فيه أي انحراف كروموسومي. </w:t>
            </w:r>
            <w:r w:rsidR="00063BD8" w:rsidRPr="008D16A3">
              <w:rPr>
                <w:rFonts w:hint="cs"/>
                <w:sz w:val="22"/>
                <w:rtl/>
              </w:rPr>
              <w:t>أما إذا ما أظهر انحرافا كروموسوميا، فان ذلك يعني أن النتيجة غير موثقة بنفس الدرجة وعليه، لا بد من تكملة الاختبار من السائل السلوي أو من المشيمة من أجل الحصول على جواب مؤكد.</w:t>
            </w:r>
          </w:p>
          <w:p w14:paraId="3FDF8B97" w14:textId="77777777" w:rsidR="00B907B2" w:rsidRPr="008D16A3" w:rsidRDefault="00B907B2" w:rsidP="00B907B2">
            <w:pPr>
              <w:bidi/>
              <w:spacing w:after="0"/>
              <w:ind w:right="0"/>
              <w:outlineLvl w:val="1"/>
              <w:rPr>
                <w:sz w:val="22"/>
                <w:rtl/>
              </w:rPr>
            </w:pPr>
          </w:p>
          <w:p w14:paraId="7DFAE802" w14:textId="77777777" w:rsidR="00B907B2" w:rsidRPr="008D16A3" w:rsidRDefault="00B907B2" w:rsidP="00900EBC">
            <w:pPr>
              <w:bidi/>
              <w:spacing w:after="0"/>
              <w:ind w:right="0"/>
              <w:outlineLvl w:val="1"/>
              <w:rPr>
                <w:b/>
                <w:bCs/>
                <w:sz w:val="22"/>
                <w:rtl/>
                <w:lang w:bidi="ar-LB"/>
              </w:rPr>
            </w:pPr>
            <w:r w:rsidRPr="008D16A3">
              <w:rPr>
                <w:rFonts w:hint="cs"/>
                <w:b/>
                <w:bCs/>
                <w:sz w:val="22"/>
                <w:rtl/>
              </w:rPr>
              <w:t xml:space="preserve">اختبار السائل السلوي </w:t>
            </w:r>
            <w:r w:rsidR="00900EBC" w:rsidRPr="008D16A3">
              <w:rPr>
                <w:rFonts w:hint="cs"/>
                <w:b/>
                <w:bCs/>
                <w:sz w:val="22"/>
                <w:rtl/>
              </w:rPr>
              <w:t>أم</w:t>
            </w:r>
            <w:r w:rsidR="00566474" w:rsidRPr="008D16A3">
              <w:rPr>
                <w:rFonts w:hint="cs"/>
                <w:b/>
                <w:bCs/>
                <w:sz w:val="22"/>
                <w:rtl/>
              </w:rPr>
              <w:t xml:space="preserve"> اختبار المشيمة</w:t>
            </w:r>
          </w:p>
          <w:p w14:paraId="1DA391DC" w14:textId="77777777" w:rsidR="00566474" w:rsidRPr="008D16A3" w:rsidRDefault="00063BD8" w:rsidP="007C6386">
            <w:pPr>
              <w:bidi/>
              <w:spacing w:after="0"/>
              <w:ind w:right="0"/>
              <w:outlineLvl w:val="1"/>
              <w:rPr>
                <w:sz w:val="22"/>
                <w:rtl/>
                <w:lang w:bidi="ar-LB"/>
              </w:rPr>
            </w:pPr>
            <w:r w:rsidRPr="008D16A3">
              <w:rPr>
                <w:rFonts w:hint="cs"/>
                <w:sz w:val="22"/>
                <w:rtl/>
                <w:lang w:bidi="ar-LB"/>
              </w:rPr>
              <w:t>إن</w:t>
            </w:r>
            <w:r w:rsidR="00566474" w:rsidRPr="008D16A3">
              <w:rPr>
                <w:rFonts w:hint="cs"/>
                <w:sz w:val="22"/>
                <w:rtl/>
                <w:lang w:bidi="ar-LB"/>
              </w:rPr>
              <w:t xml:space="preserve"> عيّنة اختبار من السائل السلوي </w:t>
            </w:r>
            <w:r w:rsidRPr="008D16A3">
              <w:rPr>
                <w:rFonts w:hint="cs"/>
                <w:sz w:val="22"/>
                <w:rtl/>
                <w:lang w:bidi="ar-LB"/>
              </w:rPr>
              <w:t>أي</w:t>
            </w:r>
            <w:r w:rsidR="00566474" w:rsidRPr="008D16A3">
              <w:rPr>
                <w:rFonts w:hint="cs"/>
                <w:sz w:val="22"/>
                <w:rtl/>
                <w:lang w:bidi="ar-LB"/>
              </w:rPr>
              <w:t xml:space="preserve"> السائل المحيط بالجنين أو من </w:t>
            </w:r>
            <w:r w:rsidRPr="008D16A3">
              <w:rPr>
                <w:rFonts w:hint="cs"/>
                <w:sz w:val="22"/>
                <w:rtl/>
                <w:lang w:bidi="ar-LB"/>
              </w:rPr>
              <w:t>المشيمة</w:t>
            </w:r>
            <w:r w:rsidR="00566474" w:rsidRPr="008D16A3">
              <w:rPr>
                <w:rFonts w:hint="cs"/>
                <w:sz w:val="22"/>
                <w:rtl/>
                <w:lang w:bidi="ar-LB"/>
              </w:rPr>
              <w:t xml:space="preserve">، سوف يعطي جوابا </w:t>
            </w:r>
            <w:r w:rsidRPr="008D16A3">
              <w:rPr>
                <w:rFonts w:hint="cs"/>
                <w:sz w:val="22"/>
                <w:rtl/>
                <w:lang w:bidi="ar-LB"/>
              </w:rPr>
              <w:t>أكثر</w:t>
            </w:r>
            <w:r w:rsidR="00566474" w:rsidRPr="008D16A3">
              <w:rPr>
                <w:rFonts w:hint="cs"/>
                <w:sz w:val="22"/>
                <w:rtl/>
                <w:lang w:bidi="ar-LB"/>
              </w:rPr>
              <w:t xml:space="preserve"> تأكيدا بخصوص ما </w:t>
            </w:r>
            <w:r w:rsidRPr="008D16A3">
              <w:rPr>
                <w:rFonts w:hint="cs"/>
                <w:sz w:val="22"/>
                <w:rtl/>
                <w:lang w:bidi="ar-LB"/>
              </w:rPr>
              <w:t>إذا</w:t>
            </w:r>
            <w:r w:rsidR="00566474" w:rsidRPr="008D16A3">
              <w:rPr>
                <w:rFonts w:hint="cs"/>
                <w:sz w:val="22"/>
                <w:rtl/>
                <w:lang w:bidi="ar-LB"/>
              </w:rPr>
              <w:t xml:space="preserve"> كان الجنين فيه انحرافات كروموسومية ويتم تقديم</w:t>
            </w:r>
            <w:r w:rsidR="007C6386" w:rsidRPr="008D16A3">
              <w:rPr>
                <w:rFonts w:hint="cs"/>
                <w:sz w:val="22"/>
                <w:rtl/>
                <w:lang w:bidi="ar-LB"/>
              </w:rPr>
              <w:t>ه</w:t>
            </w:r>
            <w:r w:rsidR="008A53E3">
              <w:rPr>
                <w:rFonts w:hint="cs"/>
                <w:sz w:val="22"/>
                <w:rtl/>
                <w:lang w:bidi="ar-LB"/>
              </w:rPr>
              <w:t xml:space="preserve"> </w:t>
            </w:r>
            <w:r w:rsidR="007C6386" w:rsidRPr="008D16A3">
              <w:rPr>
                <w:rFonts w:hint="cs"/>
                <w:sz w:val="22"/>
                <w:rtl/>
                <w:lang w:bidi="ar-LB"/>
              </w:rPr>
              <w:t xml:space="preserve">أي إجراءه </w:t>
            </w:r>
            <w:r w:rsidRPr="008D16A3">
              <w:rPr>
                <w:rFonts w:hint="cs"/>
                <w:sz w:val="22"/>
                <w:rtl/>
                <w:lang w:bidi="ar-LB"/>
              </w:rPr>
              <w:t>إذا</w:t>
            </w:r>
            <w:r w:rsidR="007C6386" w:rsidRPr="008D16A3">
              <w:rPr>
                <w:rFonts w:hint="cs"/>
                <w:sz w:val="22"/>
                <w:rtl/>
                <w:lang w:bidi="ar-LB"/>
              </w:rPr>
              <w:t xml:space="preserve"> ما كان</w:t>
            </w:r>
          </w:p>
          <w:p w14:paraId="271F6596" w14:textId="77777777" w:rsidR="00144FD2" w:rsidRPr="008D16A3" w:rsidRDefault="009940AF" w:rsidP="007C6386">
            <w:pPr>
              <w:pStyle w:val="Liststycke"/>
              <w:numPr>
                <w:ilvl w:val="0"/>
                <w:numId w:val="23"/>
              </w:numPr>
              <w:bidi/>
              <w:spacing w:after="0"/>
              <w:ind w:right="0"/>
              <w:outlineLvl w:val="1"/>
              <w:rPr>
                <w:sz w:val="22"/>
                <w:lang w:bidi="ar-LB"/>
              </w:rPr>
            </w:pPr>
            <w:r>
              <w:rPr>
                <w:szCs w:val="20"/>
                <w:lang w:val="en-GB" w:bidi="ar-IQ"/>
              </w:rPr>
              <w:t xml:space="preserve"> </w:t>
            </w:r>
            <w:r w:rsidR="007C6386" w:rsidRPr="009940AF">
              <w:rPr>
                <w:szCs w:val="20"/>
                <w:lang w:val="en-GB" w:bidi="ar-IQ"/>
              </w:rPr>
              <w:t>KUB</w:t>
            </w:r>
            <w:r w:rsidR="007C6386" w:rsidRPr="008D16A3">
              <w:rPr>
                <w:rFonts w:hint="cs"/>
                <w:sz w:val="22"/>
                <w:rtl/>
                <w:lang w:val="en-GB" w:bidi="ar-IQ"/>
              </w:rPr>
              <w:t xml:space="preserve">قد </w:t>
            </w:r>
            <w:r w:rsidR="001478E9" w:rsidRPr="008D16A3">
              <w:rPr>
                <w:rFonts w:hint="cs"/>
                <w:sz w:val="22"/>
                <w:rtl/>
                <w:lang w:val="en-GB" w:bidi="ar-IQ"/>
              </w:rPr>
              <w:t>أظهر انحرافا</w:t>
            </w:r>
            <w:r w:rsidR="00586099" w:rsidRPr="008D16A3">
              <w:rPr>
                <w:rFonts w:hint="cs"/>
                <w:sz w:val="22"/>
                <w:rtl/>
                <w:lang w:val="en-GB" w:bidi="ar-IQ"/>
              </w:rPr>
              <w:t xml:space="preserve"> كروموسوميا محتملا</w:t>
            </w:r>
          </w:p>
          <w:p w14:paraId="7A88FBF6" w14:textId="77777777" w:rsidR="00586099" w:rsidRPr="008D16A3" w:rsidRDefault="00173B27" w:rsidP="00586099">
            <w:pPr>
              <w:pStyle w:val="Liststycke"/>
              <w:numPr>
                <w:ilvl w:val="0"/>
                <w:numId w:val="23"/>
              </w:numPr>
              <w:bidi/>
              <w:spacing w:after="0"/>
              <w:ind w:right="0"/>
              <w:outlineLvl w:val="1"/>
              <w:rPr>
                <w:sz w:val="22"/>
                <w:lang w:bidi="ar-LB"/>
              </w:rPr>
            </w:pPr>
            <w:r w:rsidRPr="008D16A3">
              <w:rPr>
                <w:rFonts w:hint="cs"/>
                <w:sz w:val="22"/>
                <w:rtl/>
                <w:lang w:bidi="ar-LB"/>
              </w:rPr>
              <w:t xml:space="preserve">احد الوالدين المنتظرين لديه </w:t>
            </w:r>
            <w:r w:rsidR="00F74C72" w:rsidRPr="008D16A3">
              <w:rPr>
                <w:rFonts w:hint="cs"/>
                <w:sz w:val="22"/>
                <w:rtl/>
                <w:lang w:bidi="ar-LB"/>
              </w:rPr>
              <w:t>القابلية الوراثية للإصابة بالانحراف الكروموسومي</w:t>
            </w:r>
          </w:p>
          <w:p w14:paraId="74370FB7" w14:textId="77777777" w:rsidR="00F74C72" w:rsidRPr="008D16A3" w:rsidRDefault="00A215CE" w:rsidP="00F74C72">
            <w:pPr>
              <w:pStyle w:val="Liststycke"/>
              <w:numPr>
                <w:ilvl w:val="0"/>
                <w:numId w:val="23"/>
              </w:numPr>
              <w:bidi/>
              <w:spacing w:after="0"/>
              <w:ind w:right="0"/>
              <w:outlineLvl w:val="1"/>
              <w:rPr>
                <w:sz w:val="22"/>
                <w:lang w:bidi="ar-LB"/>
              </w:rPr>
            </w:pPr>
            <w:r w:rsidRPr="008D16A3">
              <w:rPr>
                <w:rFonts w:hint="cs"/>
                <w:sz w:val="22"/>
                <w:rtl/>
                <w:lang w:bidi="ar-LB"/>
              </w:rPr>
              <w:t xml:space="preserve">هناك </w:t>
            </w:r>
            <w:r w:rsidR="00063BD8" w:rsidRPr="008D16A3">
              <w:rPr>
                <w:rFonts w:hint="cs"/>
                <w:sz w:val="22"/>
                <w:rtl/>
                <w:lang w:bidi="ar-LB"/>
              </w:rPr>
              <w:t>إشارات</w:t>
            </w:r>
            <w:r w:rsidRPr="008D16A3">
              <w:rPr>
                <w:rFonts w:hint="cs"/>
                <w:sz w:val="22"/>
                <w:rtl/>
                <w:lang w:bidi="ar-LB"/>
              </w:rPr>
              <w:t xml:space="preserve"> تشير </w:t>
            </w:r>
            <w:r w:rsidR="00063BD8" w:rsidRPr="008D16A3">
              <w:rPr>
                <w:rFonts w:hint="cs"/>
                <w:sz w:val="22"/>
                <w:rtl/>
                <w:lang w:bidi="ar-LB"/>
              </w:rPr>
              <w:t>إلى</w:t>
            </w:r>
            <w:r w:rsidRPr="008D16A3">
              <w:rPr>
                <w:rFonts w:hint="cs"/>
                <w:sz w:val="22"/>
                <w:rtl/>
                <w:lang w:bidi="ar-LB"/>
              </w:rPr>
              <w:t xml:space="preserve"> وجود انحرافات لدى الفحص بالأمواج فوق الصوتية</w:t>
            </w:r>
          </w:p>
          <w:p w14:paraId="7F62C95A" w14:textId="77777777" w:rsidR="00A215CE" w:rsidRPr="00160D33" w:rsidRDefault="00A215CE" w:rsidP="00A215CE">
            <w:pPr>
              <w:bidi/>
              <w:spacing w:after="0"/>
              <w:ind w:right="0"/>
              <w:outlineLvl w:val="1"/>
              <w:rPr>
                <w:sz w:val="16"/>
                <w:szCs w:val="16"/>
                <w:rtl/>
                <w:lang w:bidi="ar-LB"/>
              </w:rPr>
            </w:pPr>
          </w:p>
          <w:p w14:paraId="0BD374DD" w14:textId="77777777" w:rsidR="00A215CE" w:rsidRDefault="001163B1" w:rsidP="00203BC8">
            <w:pPr>
              <w:bidi/>
              <w:spacing w:after="0"/>
              <w:ind w:right="0"/>
              <w:outlineLvl w:val="1"/>
              <w:rPr>
                <w:sz w:val="22"/>
                <w:rtl/>
                <w:lang w:bidi="ar-LB"/>
              </w:rPr>
            </w:pPr>
            <w:r w:rsidRPr="008D16A3">
              <w:rPr>
                <w:rFonts w:hint="cs"/>
                <w:sz w:val="22"/>
                <w:rtl/>
                <w:lang w:bidi="ar-LB"/>
              </w:rPr>
              <w:t xml:space="preserve">يتم إجراء اختبار السائل السلوي في </w:t>
            </w:r>
            <w:r w:rsidRPr="008D16A3">
              <w:rPr>
                <w:sz w:val="22"/>
                <w:lang w:val="en-GB" w:bidi="ar-LB"/>
              </w:rPr>
              <w:t>Falun</w:t>
            </w:r>
            <w:r w:rsidRPr="008D16A3">
              <w:rPr>
                <w:rFonts w:hint="cs"/>
                <w:sz w:val="22"/>
                <w:rtl/>
                <w:lang w:bidi="ar-LB"/>
              </w:rPr>
              <w:t xml:space="preserve">في وقت </w:t>
            </w:r>
            <w:r w:rsidR="001478E9" w:rsidRPr="008D16A3">
              <w:rPr>
                <w:rFonts w:hint="cs"/>
                <w:sz w:val="22"/>
                <w:rtl/>
                <w:lang w:bidi="ar-LB"/>
              </w:rPr>
              <w:t>أدناه أسبوع</w:t>
            </w:r>
            <w:r w:rsidRPr="008D16A3">
              <w:rPr>
                <w:rFonts w:hint="cs"/>
                <w:sz w:val="22"/>
                <w:rtl/>
                <w:lang w:bidi="ar-LB"/>
              </w:rPr>
              <w:t xml:space="preserve"> الحمل 15, </w:t>
            </w:r>
            <w:r w:rsidR="005F1CD5" w:rsidRPr="008D16A3">
              <w:rPr>
                <w:rFonts w:hint="cs"/>
                <w:sz w:val="22"/>
                <w:rtl/>
                <w:lang w:bidi="ar-LB"/>
              </w:rPr>
              <w:t xml:space="preserve">أما اختبار المشيمة، فانه يتم في </w:t>
            </w:r>
            <w:r w:rsidR="005F1CD5" w:rsidRPr="008D16A3">
              <w:rPr>
                <w:sz w:val="22"/>
                <w:lang w:bidi="ar-LB"/>
              </w:rPr>
              <w:t>Uppsala</w:t>
            </w:r>
            <w:r w:rsidR="005F1CD5" w:rsidRPr="008D16A3">
              <w:rPr>
                <w:rFonts w:hint="cs"/>
                <w:sz w:val="22"/>
                <w:rtl/>
                <w:lang w:bidi="ar-LB"/>
              </w:rPr>
              <w:t xml:space="preserve">من </w:t>
            </w:r>
            <w:r w:rsidR="00063BD8" w:rsidRPr="008D16A3">
              <w:rPr>
                <w:rFonts w:hint="cs"/>
                <w:sz w:val="22"/>
                <w:rtl/>
                <w:lang w:bidi="ar-LB"/>
              </w:rPr>
              <w:t>أسبوع</w:t>
            </w:r>
            <w:r w:rsidR="005F1CD5" w:rsidRPr="008D16A3">
              <w:rPr>
                <w:rFonts w:hint="cs"/>
                <w:sz w:val="22"/>
                <w:rtl/>
                <w:lang w:bidi="ar-LB"/>
              </w:rPr>
              <w:t xml:space="preserve"> الحمل 11. يتم عند الفحص إدخال </w:t>
            </w:r>
            <w:r w:rsidR="00063BD8" w:rsidRPr="008D16A3">
              <w:rPr>
                <w:rFonts w:hint="cs"/>
                <w:sz w:val="22"/>
                <w:rtl/>
                <w:lang w:bidi="ar-LB"/>
              </w:rPr>
              <w:t>إبرة</w:t>
            </w:r>
            <w:r w:rsidR="005F1CD5" w:rsidRPr="008D16A3">
              <w:rPr>
                <w:rFonts w:hint="cs"/>
                <w:sz w:val="22"/>
                <w:rtl/>
                <w:lang w:bidi="ar-LB"/>
              </w:rPr>
              <w:t xml:space="preserve"> رفيعة </w:t>
            </w:r>
            <w:r w:rsidR="001478E9" w:rsidRPr="008D16A3">
              <w:rPr>
                <w:rFonts w:hint="cs"/>
                <w:sz w:val="22"/>
                <w:rtl/>
                <w:lang w:bidi="ar-LB"/>
              </w:rPr>
              <w:t>في</w:t>
            </w:r>
            <w:r w:rsidR="001478E9">
              <w:rPr>
                <w:rFonts w:hint="cs"/>
                <w:sz w:val="22"/>
                <w:rtl/>
                <w:lang w:bidi="ar-LB"/>
              </w:rPr>
              <w:t xml:space="preserve"> </w:t>
            </w:r>
            <w:r w:rsidR="001478E9" w:rsidRPr="008D16A3">
              <w:rPr>
                <w:rFonts w:hint="cs"/>
                <w:sz w:val="22"/>
                <w:rtl/>
                <w:lang w:bidi="ar-LB"/>
              </w:rPr>
              <w:t>بطن</w:t>
            </w:r>
            <w:r w:rsidR="001478E9">
              <w:rPr>
                <w:rFonts w:hint="cs"/>
                <w:sz w:val="22"/>
                <w:rtl/>
                <w:lang w:bidi="ar-LB"/>
              </w:rPr>
              <w:t xml:space="preserve"> </w:t>
            </w:r>
            <w:r w:rsidR="001478E9" w:rsidRPr="008D16A3">
              <w:rPr>
                <w:rFonts w:hint="cs"/>
                <w:sz w:val="22"/>
                <w:rtl/>
                <w:lang w:bidi="ar-LB"/>
              </w:rPr>
              <w:t>الحامل</w:t>
            </w:r>
            <w:r w:rsidR="001478E9">
              <w:rPr>
                <w:rFonts w:hint="cs"/>
                <w:sz w:val="22"/>
                <w:rtl/>
                <w:lang w:bidi="ar-LB"/>
              </w:rPr>
              <w:t xml:space="preserve"> </w:t>
            </w:r>
            <w:r w:rsidR="001478E9" w:rsidRPr="008D16A3">
              <w:rPr>
                <w:rFonts w:hint="cs"/>
                <w:sz w:val="22"/>
                <w:rtl/>
                <w:lang w:bidi="ar-LB"/>
              </w:rPr>
              <w:t>حيث</w:t>
            </w:r>
            <w:r w:rsidR="00203BC8" w:rsidRPr="008D16A3">
              <w:rPr>
                <w:rFonts w:hint="cs"/>
                <w:sz w:val="22"/>
                <w:rtl/>
                <w:lang w:bidi="ar-LB"/>
              </w:rPr>
              <w:t xml:space="preserve"> يتم امتصاص كمية قليلة من السائل السلوي </w:t>
            </w:r>
            <w:r w:rsidR="00063BD8" w:rsidRPr="008D16A3">
              <w:rPr>
                <w:rFonts w:hint="cs"/>
                <w:sz w:val="22"/>
                <w:rtl/>
                <w:lang w:bidi="ar-LB"/>
              </w:rPr>
              <w:t>أو</w:t>
            </w:r>
            <w:r w:rsidR="00203BC8" w:rsidRPr="008D16A3">
              <w:rPr>
                <w:rFonts w:hint="cs"/>
                <w:sz w:val="22"/>
                <w:rtl/>
                <w:lang w:bidi="ar-LB"/>
              </w:rPr>
              <w:t xml:space="preserve"> من نسيج المشيمة. </w:t>
            </w:r>
            <w:r w:rsidR="00063BD8" w:rsidRPr="008D16A3">
              <w:rPr>
                <w:rFonts w:hint="cs"/>
                <w:sz w:val="22"/>
                <w:rtl/>
                <w:lang w:bidi="ar-LB"/>
              </w:rPr>
              <w:t>إن</w:t>
            </w:r>
            <w:r w:rsidR="00E633A2" w:rsidRPr="008D16A3">
              <w:rPr>
                <w:rFonts w:hint="cs"/>
                <w:sz w:val="22"/>
                <w:rtl/>
                <w:lang w:bidi="ar-LB"/>
              </w:rPr>
              <w:t xml:space="preserve"> الاختبار يتضمن نسبة قليلة من خطر حدوث </w:t>
            </w:r>
            <w:r w:rsidR="00063BD8" w:rsidRPr="008D16A3">
              <w:rPr>
                <w:rFonts w:hint="cs"/>
                <w:sz w:val="22"/>
                <w:rtl/>
                <w:lang w:bidi="ar-LB"/>
              </w:rPr>
              <w:t>الإجهاض</w:t>
            </w:r>
            <w:r w:rsidR="00071402" w:rsidRPr="008D16A3">
              <w:rPr>
                <w:rFonts w:hint="cs"/>
                <w:sz w:val="22"/>
                <w:rtl/>
                <w:lang w:bidi="ar-LB"/>
              </w:rPr>
              <w:t xml:space="preserve">. </w:t>
            </w:r>
            <w:r w:rsidR="00063BD8" w:rsidRPr="008D16A3">
              <w:rPr>
                <w:rFonts w:hint="cs"/>
                <w:sz w:val="22"/>
                <w:rtl/>
                <w:lang w:bidi="ar-LB"/>
              </w:rPr>
              <w:t>إن</w:t>
            </w:r>
            <w:r w:rsidR="00071402" w:rsidRPr="008D16A3">
              <w:rPr>
                <w:rFonts w:hint="cs"/>
                <w:sz w:val="22"/>
                <w:rtl/>
                <w:lang w:bidi="ar-LB"/>
              </w:rPr>
              <w:t xml:space="preserve"> اقل من 1 من كل 200 اختبار يؤدي </w:t>
            </w:r>
            <w:r w:rsidR="00063BD8" w:rsidRPr="008D16A3">
              <w:rPr>
                <w:rFonts w:hint="cs"/>
                <w:sz w:val="22"/>
                <w:rtl/>
                <w:lang w:bidi="ar-LB"/>
              </w:rPr>
              <w:t>إلى</w:t>
            </w:r>
            <w:r w:rsidR="00071402" w:rsidRPr="008D16A3">
              <w:rPr>
                <w:rFonts w:hint="cs"/>
                <w:sz w:val="22"/>
                <w:rtl/>
                <w:lang w:bidi="ar-LB"/>
              </w:rPr>
              <w:t xml:space="preserve"> حدوث </w:t>
            </w:r>
            <w:r w:rsidR="00063BD8" w:rsidRPr="008D16A3">
              <w:rPr>
                <w:rFonts w:hint="cs"/>
                <w:sz w:val="22"/>
                <w:rtl/>
                <w:lang w:bidi="ar-LB"/>
              </w:rPr>
              <w:t>الإجهاض</w:t>
            </w:r>
            <w:r w:rsidR="00071402" w:rsidRPr="008D16A3">
              <w:rPr>
                <w:rFonts w:hint="cs"/>
                <w:sz w:val="22"/>
                <w:rtl/>
                <w:lang w:bidi="ar-LB"/>
              </w:rPr>
              <w:t>.</w:t>
            </w:r>
          </w:p>
          <w:p w14:paraId="4A36FCCE" w14:textId="77777777" w:rsidR="0071121B" w:rsidRPr="00160D33" w:rsidRDefault="0071121B" w:rsidP="0071121B">
            <w:pPr>
              <w:bidi/>
              <w:spacing w:after="0"/>
              <w:ind w:right="0"/>
              <w:outlineLvl w:val="1"/>
              <w:rPr>
                <w:sz w:val="16"/>
                <w:szCs w:val="16"/>
                <w:rtl/>
                <w:lang w:bidi="ar-LB"/>
              </w:rPr>
            </w:pPr>
          </w:p>
          <w:p w14:paraId="3A8D3F5B" w14:textId="77777777" w:rsidR="0071121B" w:rsidRDefault="0071121B" w:rsidP="0071121B">
            <w:pPr>
              <w:bidi/>
              <w:spacing w:after="0"/>
              <w:ind w:right="0"/>
              <w:outlineLvl w:val="1"/>
              <w:rPr>
                <w:sz w:val="22"/>
                <w:rtl/>
                <w:lang w:bidi="ar-LB"/>
              </w:rPr>
            </w:pPr>
            <w:r>
              <w:rPr>
                <w:rFonts w:hint="cs"/>
                <w:sz w:val="22"/>
                <w:rtl/>
                <w:lang w:bidi="ar-LB"/>
              </w:rPr>
              <w:t xml:space="preserve">يقوم احد الأطباء بتقييم الوضع بخصوص تلك </w:t>
            </w:r>
            <w:r w:rsidR="001478E9">
              <w:rPr>
                <w:rFonts w:hint="cs"/>
                <w:sz w:val="22"/>
                <w:rtl/>
                <w:lang w:bidi="ar-LB"/>
              </w:rPr>
              <w:t>الانحرافات</w:t>
            </w:r>
            <w:r>
              <w:rPr>
                <w:rFonts w:hint="cs"/>
                <w:sz w:val="22"/>
                <w:rtl/>
                <w:lang w:bidi="ar-LB"/>
              </w:rPr>
              <w:t xml:space="preserve"> الكروموسومية التي سوف يتم فحصها. </w:t>
            </w:r>
          </w:p>
          <w:p w14:paraId="57C45BB3" w14:textId="77777777" w:rsidR="0071121B" w:rsidRDefault="0071121B" w:rsidP="0071121B">
            <w:pPr>
              <w:bidi/>
              <w:spacing w:after="0"/>
              <w:ind w:right="0"/>
              <w:outlineLvl w:val="1"/>
              <w:rPr>
                <w:sz w:val="22"/>
                <w:rtl/>
                <w:lang w:bidi="ar-LB"/>
              </w:rPr>
            </w:pPr>
            <w:r>
              <w:rPr>
                <w:rFonts w:hint="cs"/>
                <w:sz w:val="22"/>
                <w:rtl/>
                <w:lang w:bidi="ar-LB"/>
              </w:rPr>
              <w:t xml:space="preserve">إنه وفي بعض الأحيان، يتم التحقق من جميع كروموسومات الجنين. </w:t>
            </w:r>
          </w:p>
          <w:p w14:paraId="22FED379" w14:textId="77777777" w:rsidR="00F97AFA" w:rsidRPr="008D16A3" w:rsidRDefault="0071121B" w:rsidP="00330180">
            <w:pPr>
              <w:bidi/>
              <w:spacing w:after="0"/>
              <w:ind w:right="0"/>
              <w:outlineLvl w:val="1"/>
              <w:rPr>
                <w:sz w:val="22"/>
                <w:rtl/>
                <w:lang w:bidi="ar-LB"/>
              </w:rPr>
            </w:pPr>
            <w:r>
              <w:rPr>
                <w:rFonts w:hint="cs"/>
                <w:sz w:val="22"/>
                <w:rtl/>
                <w:lang w:bidi="ar-LB"/>
              </w:rPr>
              <w:t xml:space="preserve">كما يمكن </w:t>
            </w:r>
            <w:r w:rsidR="00B82428">
              <w:rPr>
                <w:rFonts w:hint="cs"/>
                <w:sz w:val="22"/>
                <w:rtl/>
                <w:lang w:bidi="ar-LB"/>
              </w:rPr>
              <w:t>أن</w:t>
            </w:r>
            <w:r>
              <w:rPr>
                <w:rFonts w:hint="cs"/>
                <w:sz w:val="22"/>
                <w:rtl/>
                <w:lang w:bidi="ar-LB"/>
              </w:rPr>
              <w:t xml:space="preserve"> يتم تحليل السائل السلوي لدى الاشتباه بحدوث عدوى عند الجنين.</w:t>
            </w:r>
          </w:p>
          <w:p w14:paraId="25037C96" w14:textId="77777777" w:rsidR="00C2475F" w:rsidRPr="009C5166" w:rsidRDefault="00C2475F" w:rsidP="00B00A06">
            <w:pPr>
              <w:spacing w:after="0"/>
              <w:rPr>
                <w:sz w:val="22"/>
              </w:rPr>
            </w:pPr>
          </w:p>
        </w:tc>
        <w:tc>
          <w:tcPr>
            <w:tcW w:w="621" w:type="dxa"/>
            <w:tcMar>
              <w:bottom w:w="170" w:type="dxa"/>
            </w:tcMar>
          </w:tcPr>
          <w:p w14:paraId="11CF3FBE" w14:textId="77777777" w:rsidR="00EC0F93" w:rsidRPr="008D16A3" w:rsidRDefault="00EC0F93" w:rsidP="00C2475F">
            <w:pPr>
              <w:pStyle w:val="Ingetavstnd"/>
              <w:rPr>
                <w:b/>
                <w:bCs/>
                <w:sz w:val="22"/>
                <w:rtl/>
                <w:lang w:val="en-GB" w:bidi="ar-LB"/>
              </w:rPr>
            </w:pPr>
          </w:p>
        </w:tc>
        <w:tc>
          <w:tcPr>
            <w:tcW w:w="654" w:type="dxa"/>
            <w:tcMar>
              <w:bottom w:w="170" w:type="dxa"/>
            </w:tcMar>
          </w:tcPr>
          <w:p w14:paraId="56CD06CE" w14:textId="77777777" w:rsidR="008B762D" w:rsidRPr="008D16A3" w:rsidRDefault="008B762D" w:rsidP="00C2475F">
            <w:pPr>
              <w:pStyle w:val="Ingetavstnd"/>
              <w:rPr>
                <w:sz w:val="22"/>
              </w:rPr>
            </w:pPr>
          </w:p>
        </w:tc>
        <w:tc>
          <w:tcPr>
            <w:tcW w:w="6521" w:type="dxa"/>
            <w:tcBorders>
              <w:bottom w:val="single" w:sz="12" w:space="0" w:color="54B798"/>
            </w:tcBorders>
            <w:shd w:val="clear" w:color="auto" w:fill="FFFFFF" w:themeFill="background1"/>
            <w:tcMar>
              <w:bottom w:w="170" w:type="dxa"/>
            </w:tcMar>
          </w:tcPr>
          <w:p w14:paraId="128B022D" w14:textId="77777777" w:rsidR="00075212" w:rsidRPr="008D16A3" w:rsidRDefault="007C787A" w:rsidP="009C5166">
            <w:pPr>
              <w:shd w:val="clear" w:color="auto" w:fill="FFFFFF" w:themeFill="background1"/>
              <w:bidi/>
              <w:spacing w:after="0"/>
              <w:ind w:right="281"/>
              <w:rPr>
                <w:sz w:val="22"/>
                <w:rtl/>
                <w:lang w:bidi="ar-LB"/>
              </w:rPr>
            </w:pPr>
            <w:r w:rsidRPr="008D16A3">
              <w:rPr>
                <w:rFonts w:hint="cs"/>
                <w:sz w:val="22"/>
                <w:rtl/>
                <w:lang w:bidi="ar-LB"/>
              </w:rPr>
              <w:t>ان</w:t>
            </w:r>
            <w:r w:rsidR="00674A5D" w:rsidRPr="008D16A3">
              <w:rPr>
                <w:rFonts w:hint="cs"/>
                <w:sz w:val="22"/>
                <w:rtl/>
                <w:lang w:bidi="ar-LB"/>
              </w:rPr>
              <w:t xml:space="preserve">ه ومن أجل </w:t>
            </w:r>
            <w:r w:rsidR="009C0E88" w:rsidRPr="008D16A3">
              <w:rPr>
                <w:rFonts w:hint="cs"/>
                <w:sz w:val="22"/>
                <w:rtl/>
                <w:lang w:bidi="ar-LB"/>
              </w:rPr>
              <w:t xml:space="preserve">اتخاذ </w:t>
            </w:r>
            <w:r w:rsidR="0002148D" w:rsidRPr="008D16A3">
              <w:rPr>
                <w:rFonts w:hint="cs"/>
                <w:sz w:val="22"/>
                <w:rtl/>
                <w:lang w:bidi="ar-LB"/>
              </w:rPr>
              <w:t>ال</w:t>
            </w:r>
            <w:r w:rsidR="009C0E88" w:rsidRPr="008D16A3">
              <w:rPr>
                <w:rFonts w:hint="cs"/>
                <w:sz w:val="22"/>
                <w:rtl/>
                <w:lang w:bidi="ar-LB"/>
              </w:rPr>
              <w:t>موقف والاستعداد لإجراء تشخيص الجنين، فق</w:t>
            </w:r>
            <w:r w:rsidR="00BF7C82" w:rsidRPr="008D16A3">
              <w:rPr>
                <w:rFonts w:hint="cs"/>
                <w:sz w:val="22"/>
                <w:rtl/>
                <w:lang w:bidi="ar-LB"/>
              </w:rPr>
              <w:t>د يكون من الأجدر التعرف على المزي</w:t>
            </w:r>
            <w:r w:rsidR="0050374C" w:rsidRPr="008D16A3">
              <w:rPr>
                <w:rFonts w:hint="cs"/>
                <w:sz w:val="22"/>
                <w:rtl/>
                <w:lang w:bidi="ar-LB"/>
              </w:rPr>
              <w:t>د</w:t>
            </w:r>
            <w:r w:rsidR="00BF7C82" w:rsidRPr="008D16A3">
              <w:rPr>
                <w:rFonts w:hint="cs"/>
                <w:sz w:val="22"/>
                <w:rtl/>
                <w:lang w:bidi="ar-LB"/>
              </w:rPr>
              <w:t xml:space="preserve"> من الفحوصات.كما قد يكون من المفيد التفكير </w:t>
            </w:r>
            <w:r w:rsidR="0030174D" w:rsidRPr="008D16A3">
              <w:rPr>
                <w:rFonts w:hint="cs"/>
                <w:sz w:val="22"/>
                <w:rtl/>
                <w:lang w:bidi="ar-LB"/>
              </w:rPr>
              <w:t xml:space="preserve">مليّاً بخصوص تسلسل </w:t>
            </w:r>
            <w:r w:rsidR="00063BD8" w:rsidRPr="008D16A3">
              <w:rPr>
                <w:rFonts w:hint="cs"/>
                <w:sz w:val="22"/>
                <w:rtl/>
                <w:lang w:bidi="ar-LB"/>
              </w:rPr>
              <w:t>الأحداث</w:t>
            </w:r>
            <w:r w:rsidR="00075212" w:rsidRPr="008D16A3">
              <w:rPr>
                <w:rFonts w:hint="cs"/>
                <w:sz w:val="22"/>
                <w:rtl/>
                <w:lang w:bidi="ar-LB"/>
              </w:rPr>
              <w:t xml:space="preserve"> المختلفة. ماذا تريد </w:t>
            </w:r>
            <w:r w:rsidR="00063BD8" w:rsidRPr="008D16A3">
              <w:rPr>
                <w:rFonts w:hint="cs"/>
                <w:sz w:val="22"/>
                <w:rtl/>
                <w:lang w:bidi="ar-LB"/>
              </w:rPr>
              <w:t>أن</w:t>
            </w:r>
            <w:r w:rsidR="00075212" w:rsidRPr="008D16A3">
              <w:rPr>
                <w:rFonts w:hint="cs"/>
                <w:sz w:val="22"/>
                <w:rtl/>
                <w:lang w:bidi="ar-LB"/>
              </w:rPr>
              <w:t xml:space="preserve"> تفعل </w:t>
            </w:r>
            <w:r w:rsidR="00063BD8" w:rsidRPr="008D16A3">
              <w:rPr>
                <w:rFonts w:hint="cs"/>
                <w:sz w:val="22"/>
                <w:rtl/>
                <w:lang w:bidi="ar-LB"/>
              </w:rPr>
              <w:t>إذا</w:t>
            </w:r>
            <w:r w:rsidR="00075212" w:rsidRPr="008D16A3">
              <w:rPr>
                <w:rFonts w:hint="cs"/>
                <w:sz w:val="22"/>
                <w:rtl/>
                <w:lang w:bidi="ar-LB"/>
              </w:rPr>
              <w:t xml:space="preserve"> ما اظهر فحص ما نتيجة ليست </w:t>
            </w:r>
            <w:r w:rsidR="0050374C" w:rsidRPr="008D16A3">
              <w:rPr>
                <w:rFonts w:hint="cs"/>
                <w:sz w:val="22"/>
                <w:rtl/>
                <w:lang w:bidi="ar-LB"/>
              </w:rPr>
              <w:t>ما</w:t>
            </w:r>
            <w:r w:rsidR="00075212" w:rsidRPr="008D16A3">
              <w:rPr>
                <w:rFonts w:hint="cs"/>
                <w:sz w:val="22"/>
                <w:rtl/>
                <w:lang w:bidi="ar-LB"/>
              </w:rPr>
              <w:t xml:space="preserve"> تأملين؟</w:t>
            </w:r>
          </w:p>
          <w:p w14:paraId="79DF3D0E" w14:textId="77777777" w:rsidR="00075212" w:rsidRPr="00160D33" w:rsidRDefault="00075212" w:rsidP="009C5166">
            <w:pPr>
              <w:bidi/>
              <w:spacing w:after="0"/>
              <w:ind w:right="281"/>
              <w:rPr>
                <w:sz w:val="16"/>
                <w:szCs w:val="16"/>
                <w:rtl/>
                <w:lang w:bidi="ar-LB"/>
              </w:rPr>
            </w:pPr>
          </w:p>
          <w:p w14:paraId="04363195" w14:textId="77777777" w:rsidR="00750FCD" w:rsidRPr="008D16A3" w:rsidRDefault="007C787A" w:rsidP="009C5166">
            <w:pPr>
              <w:bidi/>
              <w:spacing w:after="0"/>
              <w:ind w:right="281"/>
              <w:rPr>
                <w:sz w:val="22"/>
                <w:rtl/>
                <w:lang w:bidi="ar-LB"/>
              </w:rPr>
            </w:pPr>
            <w:r w:rsidRPr="008D16A3">
              <w:rPr>
                <w:rFonts w:hint="cs"/>
                <w:sz w:val="22"/>
                <w:rtl/>
                <w:lang w:bidi="ar-LB"/>
              </w:rPr>
              <w:t xml:space="preserve"> الغالبية العظمى من الأطفال يولدون وهم أصحاء، بيد أن اثنين من مائة طفل يولدان مع نوعٍ ما من الانحرافات. </w:t>
            </w:r>
            <w:r w:rsidR="00292C74" w:rsidRPr="008D16A3">
              <w:rPr>
                <w:rFonts w:hint="cs"/>
                <w:sz w:val="22"/>
                <w:rtl/>
                <w:lang w:bidi="ar-LB"/>
              </w:rPr>
              <w:t xml:space="preserve">ويمكن عن طريق تشخيص الجنين الكشف عن بعض الأمراض والانحرافات. </w:t>
            </w:r>
          </w:p>
          <w:p w14:paraId="2E18DF65" w14:textId="77777777" w:rsidR="004236B7" w:rsidRPr="008D16A3" w:rsidRDefault="00063BD8" w:rsidP="009C5166">
            <w:pPr>
              <w:bidi/>
              <w:spacing w:after="0"/>
              <w:ind w:right="281"/>
              <w:rPr>
                <w:sz w:val="22"/>
                <w:rtl/>
                <w:lang w:bidi="ar-LB"/>
              </w:rPr>
            </w:pPr>
            <w:r w:rsidRPr="008D16A3">
              <w:rPr>
                <w:rFonts w:hint="cs"/>
                <w:sz w:val="22"/>
                <w:rtl/>
                <w:lang w:bidi="ar-LB"/>
              </w:rPr>
              <w:t>إن</w:t>
            </w:r>
            <w:r w:rsidR="00855280" w:rsidRPr="008D16A3">
              <w:rPr>
                <w:rFonts w:hint="cs"/>
                <w:sz w:val="22"/>
                <w:rtl/>
                <w:lang w:bidi="ar-LB"/>
              </w:rPr>
              <w:t xml:space="preserve"> رعاية صحة </w:t>
            </w:r>
            <w:r w:rsidR="004236B7" w:rsidRPr="008D16A3">
              <w:rPr>
                <w:rFonts w:hint="cs"/>
                <w:sz w:val="22"/>
                <w:rtl/>
                <w:lang w:bidi="ar-LB"/>
              </w:rPr>
              <w:t>الأم</w:t>
            </w:r>
            <w:r w:rsidR="00855280" w:rsidRPr="008D16A3">
              <w:rPr>
                <w:rFonts w:hint="cs"/>
                <w:sz w:val="22"/>
                <w:rtl/>
                <w:lang w:bidi="ar-LB"/>
              </w:rPr>
              <w:t xml:space="preserve"> تقدّم </w:t>
            </w:r>
            <w:r w:rsidR="004236B7" w:rsidRPr="008D16A3">
              <w:rPr>
                <w:rFonts w:hint="cs"/>
                <w:sz w:val="22"/>
                <w:rtl/>
                <w:lang w:bidi="ar-LB"/>
              </w:rPr>
              <w:t xml:space="preserve">لجميع الوالدين المنتظرين معلومات بخصوص تشخيص الجنين. </w:t>
            </w:r>
            <w:r w:rsidRPr="008D16A3">
              <w:rPr>
                <w:rFonts w:hint="cs"/>
                <w:sz w:val="22"/>
                <w:rtl/>
                <w:lang w:bidi="ar-LB"/>
              </w:rPr>
              <w:t>إن</w:t>
            </w:r>
            <w:r w:rsidR="004236B7" w:rsidRPr="008D16A3">
              <w:rPr>
                <w:rFonts w:hint="cs"/>
                <w:sz w:val="22"/>
                <w:rtl/>
                <w:lang w:bidi="ar-LB"/>
              </w:rPr>
              <w:t xml:space="preserve"> جميع الفحوصات المعمولة اختيارية ومجّانية في نفس الوقت. </w:t>
            </w:r>
            <w:r w:rsidRPr="008D16A3">
              <w:rPr>
                <w:rFonts w:hint="cs"/>
                <w:sz w:val="22"/>
                <w:rtl/>
                <w:lang w:bidi="ar-LB"/>
              </w:rPr>
              <w:t>إن</w:t>
            </w:r>
            <w:r w:rsidR="004236B7" w:rsidRPr="008D16A3">
              <w:rPr>
                <w:rFonts w:hint="cs"/>
                <w:sz w:val="22"/>
                <w:rtl/>
                <w:lang w:bidi="ar-LB"/>
              </w:rPr>
              <w:t xml:space="preserve"> الحامل هي التي تقرر فيما لو كانت تريد الإقدام على القيام بالتشخيص الجنيني أم لا. </w:t>
            </w:r>
          </w:p>
          <w:p w14:paraId="0B3EFD5C" w14:textId="77777777" w:rsidR="004D7871" w:rsidRPr="008D16A3" w:rsidRDefault="00063BD8" w:rsidP="009C5166">
            <w:pPr>
              <w:bidi/>
              <w:spacing w:after="0"/>
              <w:ind w:right="281"/>
              <w:rPr>
                <w:sz w:val="22"/>
                <w:rtl/>
                <w:lang w:bidi="ar-LB"/>
              </w:rPr>
            </w:pPr>
            <w:r w:rsidRPr="008D16A3">
              <w:rPr>
                <w:rFonts w:hint="cs"/>
                <w:sz w:val="22"/>
                <w:rtl/>
                <w:lang w:bidi="ar-LB"/>
              </w:rPr>
              <w:t>إن</w:t>
            </w:r>
            <w:r w:rsidR="00686F5A" w:rsidRPr="008D16A3">
              <w:rPr>
                <w:rFonts w:hint="cs"/>
                <w:sz w:val="22"/>
                <w:rtl/>
                <w:lang w:bidi="ar-LB"/>
              </w:rPr>
              <w:t xml:space="preserve"> ال</w:t>
            </w:r>
            <w:r w:rsidR="004D7871" w:rsidRPr="008D16A3">
              <w:rPr>
                <w:rFonts w:hint="cs"/>
                <w:sz w:val="22"/>
                <w:rtl/>
                <w:lang w:bidi="ar-LB"/>
              </w:rPr>
              <w:t>ج</w:t>
            </w:r>
            <w:r w:rsidR="00686F5A" w:rsidRPr="008D16A3">
              <w:rPr>
                <w:rFonts w:hint="cs"/>
                <w:sz w:val="22"/>
                <w:rtl/>
                <w:lang w:bidi="ar-LB"/>
              </w:rPr>
              <w:t xml:space="preserve">ميع سيتم تقديم الفحص </w:t>
            </w:r>
            <w:r w:rsidR="004D7871" w:rsidRPr="008D16A3">
              <w:rPr>
                <w:rFonts w:hint="cs"/>
                <w:sz w:val="22"/>
                <w:rtl/>
                <w:lang w:bidi="ar-LB"/>
              </w:rPr>
              <w:t xml:space="preserve">لهم </w:t>
            </w:r>
            <w:r w:rsidR="00686F5A" w:rsidRPr="008D16A3">
              <w:rPr>
                <w:rFonts w:hint="cs"/>
                <w:sz w:val="22"/>
                <w:rtl/>
                <w:lang w:bidi="ar-LB"/>
              </w:rPr>
              <w:t>عن طريق ال</w:t>
            </w:r>
            <w:r w:rsidR="004D7871" w:rsidRPr="008D16A3">
              <w:rPr>
                <w:rFonts w:hint="cs"/>
                <w:sz w:val="22"/>
                <w:rtl/>
                <w:lang w:bidi="ar-LB"/>
              </w:rPr>
              <w:t>أ</w:t>
            </w:r>
            <w:r w:rsidR="00686F5A" w:rsidRPr="008D16A3">
              <w:rPr>
                <w:rFonts w:hint="cs"/>
                <w:sz w:val="22"/>
                <w:rtl/>
                <w:lang w:bidi="ar-LB"/>
              </w:rPr>
              <w:t>مواج فوق الصوتية</w:t>
            </w:r>
            <w:r w:rsidR="004D7871" w:rsidRPr="008D16A3">
              <w:rPr>
                <w:rFonts w:hint="cs"/>
                <w:sz w:val="22"/>
                <w:rtl/>
                <w:lang w:bidi="ar-LB"/>
              </w:rPr>
              <w:t xml:space="preserve">. </w:t>
            </w:r>
            <w:r w:rsidRPr="008D16A3">
              <w:rPr>
                <w:rFonts w:hint="cs"/>
                <w:sz w:val="22"/>
                <w:rtl/>
                <w:lang w:bidi="ar-LB"/>
              </w:rPr>
              <w:t>أما</w:t>
            </w:r>
            <w:r w:rsidR="004D7871" w:rsidRPr="008D16A3">
              <w:rPr>
                <w:rFonts w:hint="cs"/>
                <w:sz w:val="22"/>
                <w:rtl/>
                <w:lang w:bidi="ar-LB"/>
              </w:rPr>
              <w:t xml:space="preserve"> بالنسبة للفحوصات الأخرى، فانه تّقدّم في بعض الحالات. </w:t>
            </w:r>
          </w:p>
          <w:p w14:paraId="0A8A79D5" w14:textId="77777777" w:rsidR="004D7871" w:rsidRPr="008D16A3" w:rsidRDefault="004D7871" w:rsidP="009C5166">
            <w:pPr>
              <w:bidi/>
              <w:spacing w:before="120" w:after="0"/>
              <w:ind w:right="281"/>
              <w:rPr>
                <w:b/>
                <w:bCs/>
                <w:sz w:val="22"/>
                <w:rtl/>
                <w:lang w:bidi="ar-LB"/>
              </w:rPr>
            </w:pPr>
            <w:r w:rsidRPr="008D16A3">
              <w:rPr>
                <w:rFonts w:hint="cs"/>
                <w:b/>
                <w:bCs/>
                <w:sz w:val="22"/>
                <w:rtl/>
                <w:lang w:bidi="ar-LB"/>
              </w:rPr>
              <w:t>الأمواج فوق الصوتية</w:t>
            </w:r>
          </w:p>
          <w:p w14:paraId="7D7097D3" w14:textId="77777777" w:rsidR="00F96FC6" w:rsidRPr="008D16A3" w:rsidRDefault="00F96FC6" w:rsidP="009C5166">
            <w:pPr>
              <w:bidi/>
              <w:spacing w:before="120" w:after="0"/>
              <w:ind w:right="281"/>
              <w:rPr>
                <w:sz w:val="22"/>
                <w:rtl/>
              </w:rPr>
            </w:pPr>
            <w:r w:rsidRPr="008D16A3">
              <w:rPr>
                <w:rFonts w:hint="cs"/>
                <w:sz w:val="22"/>
                <w:rtl/>
                <w:lang w:bidi="ar-LB"/>
              </w:rPr>
              <w:t>يتم إجراء فحصين اثنين لجميع النساء الحوامل.</w:t>
            </w:r>
            <w:r w:rsidR="00435E7B" w:rsidRPr="008D16A3">
              <w:rPr>
                <w:rFonts w:hint="cs"/>
                <w:sz w:val="22"/>
                <w:rtl/>
                <w:lang w:bidi="ar-LB"/>
              </w:rPr>
              <w:t xml:space="preserve"> فحص مبكّر بالموجات فوق الصوتية</w:t>
            </w:r>
            <w:r w:rsidR="00B304BD" w:rsidRPr="008D16A3">
              <w:rPr>
                <w:rFonts w:hint="cs"/>
                <w:sz w:val="22"/>
                <w:rtl/>
                <w:lang w:bidi="ar-LB"/>
              </w:rPr>
              <w:t xml:space="preserve"> عند </w:t>
            </w:r>
            <w:r w:rsidR="00063BD8" w:rsidRPr="008D16A3">
              <w:rPr>
                <w:rFonts w:hint="cs"/>
                <w:sz w:val="22"/>
                <w:rtl/>
                <w:lang w:bidi="ar-LB"/>
              </w:rPr>
              <w:t>أسبوع</w:t>
            </w:r>
            <w:r w:rsidR="00B304BD" w:rsidRPr="008D16A3">
              <w:rPr>
                <w:rFonts w:hint="cs"/>
                <w:sz w:val="22"/>
                <w:rtl/>
                <w:lang w:bidi="ar-LB"/>
              </w:rPr>
              <w:t xml:space="preserve"> الحمل 13 </w:t>
            </w:r>
            <w:r w:rsidR="00063BD8" w:rsidRPr="008D16A3">
              <w:rPr>
                <w:rFonts w:hint="cs"/>
                <w:sz w:val="22"/>
                <w:rtl/>
                <w:lang w:bidi="ar-LB"/>
              </w:rPr>
              <w:t>إلى</w:t>
            </w:r>
            <w:r w:rsidR="00B304BD" w:rsidRPr="008D16A3">
              <w:rPr>
                <w:rFonts w:hint="cs"/>
                <w:sz w:val="22"/>
                <w:rtl/>
                <w:lang w:bidi="ar-LB"/>
              </w:rPr>
              <w:t xml:space="preserve"> 15</w:t>
            </w:r>
            <w:r w:rsidR="00435E7B" w:rsidRPr="008D16A3">
              <w:rPr>
                <w:rFonts w:hint="cs"/>
                <w:sz w:val="22"/>
                <w:rtl/>
                <w:lang w:bidi="ar-LB"/>
              </w:rPr>
              <w:t xml:space="preserve"> من ناحية، ومن ناحية أخرى، </w:t>
            </w:r>
            <w:r w:rsidR="00B304BD" w:rsidRPr="008D16A3">
              <w:rPr>
                <w:rFonts w:hint="cs"/>
                <w:sz w:val="22"/>
                <w:rtl/>
                <w:lang w:bidi="ar-LB"/>
              </w:rPr>
              <w:t xml:space="preserve">فحص آخر عند </w:t>
            </w:r>
            <w:r w:rsidR="00063BD8" w:rsidRPr="008D16A3">
              <w:rPr>
                <w:rFonts w:hint="cs"/>
                <w:sz w:val="22"/>
                <w:rtl/>
                <w:lang w:bidi="ar-LB"/>
              </w:rPr>
              <w:t>الأسبوع</w:t>
            </w:r>
            <w:r w:rsidR="00B304BD" w:rsidRPr="008D16A3">
              <w:rPr>
                <w:rFonts w:hint="cs"/>
                <w:sz w:val="22"/>
                <w:rtl/>
                <w:lang w:bidi="ar-LB"/>
              </w:rPr>
              <w:t xml:space="preserve"> 18 </w:t>
            </w:r>
            <w:r w:rsidR="00F61494" w:rsidRPr="008D16A3">
              <w:rPr>
                <w:rFonts w:hint="cs"/>
                <w:sz w:val="22"/>
                <w:rtl/>
                <w:lang w:bidi="ar-LB"/>
              </w:rPr>
              <w:t xml:space="preserve">من الحمل </w:t>
            </w:r>
            <w:r w:rsidR="00063BD8" w:rsidRPr="008D16A3">
              <w:rPr>
                <w:rFonts w:hint="cs"/>
                <w:sz w:val="22"/>
                <w:rtl/>
                <w:lang w:bidi="ar-LB"/>
              </w:rPr>
              <w:t>إلى</w:t>
            </w:r>
            <w:r w:rsidR="00B304BD" w:rsidRPr="008D16A3">
              <w:rPr>
                <w:rFonts w:hint="cs"/>
                <w:sz w:val="22"/>
                <w:rtl/>
                <w:lang w:bidi="ar-LB"/>
              </w:rPr>
              <w:t xml:space="preserve"> 20 في </w:t>
            </w:r>
            <w:r w:rsidR="00F61494" w:rsidRPr="008D16A3">
              <w:rPr>
                <w:rFonts w:hint="cs"/>
                <w:sz w:val="22"/>
                <w:rtl/>
                <w:lang w:bidi="ar-LB"/>
              </w:rPr>
              <w:t>وقت لاحق.</w:t>
            </w:r>
            <w:r w:rsidR="00063BD8" w:rsidRPr="008D16A3">
              <w:rPr>
                <w:rFonts w:hint="cs"/>
                <w:sz w:val="22"/>
                <w:rtl/>
                <w:lang w:bidi="ar-LB"/>
              </w:rPr>
              <w:t>إن</w:t>
            </w:r>
            <w:r w:rsidR="008F6AFD" w:rsidRPr="008D16A3">
              <w:rPr>
                <w:rFonts w:hint="cs"/>
                <w:sz w:val="22"/>
                <w:rtl/>
                <w:lang w:bidi="ar-LB"/>
              </w:rPr>
              <w:t xml:space="preserve"> هذا الفحص يتم في </w:t>
            </w:r>
            <w:r w:rsidR="0045700F" w:rsidRPr="008D16A3">
              <w:rPr>
                <w:sz w:val="22"/>
              </w:rPr>
              <w:t xml:space="preserve">Falun </w:t>
            </w:r>
            <w:r w:rsidR="008F6AFD" w:rsidRPr="008D16A3">
              <w:rPr>
                <w:rFonts w:hint="cs"/>
                <w:sz w:val="22"/>
                <w:rtl/>
              </w:rPr>
              <w:t>أو</w:t>
            </w:r>
            <w:r w:rsidR="002D4B1C">
              <w:rPr>
                <w:sz w:val="22"/>
              </w:rPr>
              <w:t xml:space="preserve">   </w:t>
            </w:r>
            <w:r w:rsidR="0045700F" w:rsidRPr="008D16A3">
              <w:rPr>
                <w:sz w:val="22"/>
              </w:rPr>
              <w:t>Mora</w:t>
            </w:r>
            <w:r w:rsidR="0045700F" w:rsidRPr="008D16A3">
              <w:rPr>
                <w:rFonts w:hint="cs"/>
                <w:sz w:val="22"/>
                <w:rtl/>
              </w:rPr>
              <w:t xml:space="preserve"> ويمكن أن يُظهر</w:t>
            </w:r>
          </w:p>
          <w:p w14:paraId="637D6360" w14:textId="77777777" w:rsidR="0045700F" w:rsidRPr="008D16A3" w:rsidRDefault="00063BD8" w:rsidP="009C5166">
            <w:pPr>
              <w:pStyle w:val="Liststycke"/>
              <w:numPr>
                <w:ilvl w:val="0"/>
                <w:numId w:val="22"/>
              </w:numPr>
              <w:bidi/>
              <w:spacing w:after="0"/>
              <w:ind w:right="281"/>
              <w:rPr>
                <w:sz w:val="22"/>
                <w:lang w:bidi="ar-LB"/>
              </w:rPr>
            </w:pPr>
            <w:r w:rsidRPr="008D16A3">
              <w:rPr>
                <w:rFonts w:hint="cs"/>
                <w:sz w:val="22"/>
                <w:rtl/>
                <w:lang w:bidi="ar-LB"/>
              </w:rPr>
              <w:t>إذا</w:t>
            </w:r>
            <w:r w:rsidR="004628EB" w:rsidRPr="008D16A3">
              <w:rPr>
                <w:rFonts w:hint="cs"/>
                <w:sz w:val="22"/>
                <w:rtl/>
                <w:lang w:bidi="ar-LB"/>
              </w:rPr>
              <w:t xml:space="preserve"> ما كان هناك جنين أم جنينان</w:t>
            </w:r>
          </w:p>
          <w:p w14:paraId="5C5A3F1A" w14:textId="77777777" w:rsidR="004628EB" w:rsidRPr="008D16A3" w:rsidRDefault="00511B49" w:rsidP="009C5166">
            <w:pPr>
              <w:pStyle w:val="Liststycke"/>
              <w:numPr>
                <w:ilvl w:val="0"/>
                <w:numId w:val="22"/>
              </w:numPr>
              <w:bidi/>
              <w:spacing w:after="0"/>
              <w:ind w:right="281"/>
              <w:rPr>
                <w:sz w:val="22"/>
                <w:lang w:bidi="ar-LB"/>
              </w:rPr>
            </w:pPr>
            <w:r w:rsidRPr="008D16A3">
              <w:rPr>
                <w:rFonts w:hint="cs"/>
                <w:sz w:val="22"/>
                <w:rtl/>
                <w:lang w:bidi="ar-LB"/>
              </w:rPr>
              <w:t xml:space="preserve">كم هي كمية </w:t>
            </w:r>
            <w:r w:rsidR="00356D8F" w:rsidRPr="008D16A3">
              <w:rPr>
                <w:rFonts w:hint="cs"/>
                <w:sz w:val="22"/>
                <w:rtl/>
                <w:lang w:bidi="ar-LB"/>
              </w:rPr>
              <w:t>السائل</w:t>
            </w:r>
            <w:r w:rsidRPr="008D16A3">
              <w:rPr>
                <w:rFonts w:hint="cs"/>
                <w:sz w:val="22"/>
                <w:rtl/>
                <w:lang w:bidi="ar-LB"/>
              </w:rPr>
              <w:t xml:space="preserve"> السلوي الموجود</w:t>
            </w:r>
          </w:p>
          <w:p w14:paraId="0D33B180" w14:textId="77777777" w:rsidR="00511B49" w:rsidRPr="008D16A3" w:rsidRDefault="00511B49" w:rsidP="009C5166">
            <w:pPr>
              <w:pStyle w:val="Liststycke"/>
              <w:numPr>
                <w:ilvl w:val="0"/>
                <w:numId w:val="22"/>
              </w:numPr>
              <w:bidi/>
              <w:spacing w:after="0"/>
              <w:ind w:right="281"/>
              <w:rPr>
                <w:sz w:val="22"/>
                <w:lang w:bidi="ar-LB"/>
              </w:rPr>
            </w:pPr>
            <w:r w:rsidRPr="008D16A3">
              <w:rPr>
                <w:rFonts w:hint="cs"/>
                <w:sz w:val="22"/>
                <w:rtl/>
                <w:lang w:bidi="ar-LB"/>
              </w:rPr>
              <w:t>كم مرّ من مدة الحمل</w:t>
            </w:r>
          </w:p>
          <w:p w14:paraId="132D21F1" w14:textId="77777777" w:rsidR="00511B49" w:rsidRPr="008D16A3" w:rsidRDefault="00511B49" w:rsidP="009C5166">
            <w:pPr>
              <w:pStyle w:val="Liststycke"/>
              <w:numPr>
                <w:ilvl w:val="0"/>
                <w:numId w:val="22"/>
              </w:numPr>
              <w:bidi/>
              <w:spacing w:after="0"/>
              <w:ind w:right="281"/>
              <w:rPr>
                <w:sz w:val="22"/>
                <w:lang w:bidi="ar-LB"/>
              </w:rPr>
            </w:pPr>
            <w:r w:rsidRPr="008D16A3">
              <w:rPr>
                <w:rFonts w:hint="cs"/>
                <w:sz w:val="22"/>
                <w:rtl/>
                <w:lang w:bidi="ar-LB"/>
              </w:rPr>
              <w:t>التاريخ المحسوب لمجيء المخاض</w:t>
            </w:r>
          </w:p>
          <w:p w14:paraId="457BD4FF" w14:textId="77777777" w:rsidR="00511B49" w:rsidRPr="008D16A3" w:rsidRDefault="00063BD8" w:rsidP="009C5166">
            <w:pPr>
              <w:pStyle w:val="Liststycke"/>
              <w:numPr>
                <w:ilvl w:val="0"/>
                <w:numId w:val="22"/>
              </w:numPr>
              <w:bidi/>
              <w:spacing w:after="0"/>
              <w:ind w:right="281"/>
              <w:rPr>
                <w:sz w:val="22"/>
                <w:lang w:bidi="ar-LB"/>
              </w:rPr>
            </w:pPr>
            <w:r w:rsidRPr="008D16A3">
              <w:rPr>
                <w:rFonts w:hint="cs"/>
                <w:sz w:val="22"/>
                <w:rtl/>
                <w:lang w:bidi="ar-LB"/>
              </w:rPr>
              <w:t>أين</w:t>
            </w:r>
            <w:r w:rsidR="00511B49" w:rsidRPr="008D16A3">
              <w:rPr>
                <w:rFonts w:hint="cs"/>
                <w:sz w:val="22"/>
                <w:rtl/>
                <w:lang w:bidi="ar-LB"/>
              </w:rPr>
              <w:t xml:space="preserve"> مكان </w:t>
            </w:r>
            <w:r w:rsidR="00265536" w:rsidRPr="008D16A3">
              <w:rPr>
                <w:rFonts w:hint="cs"/>
                <w:sz w:val="22"/>
                <w:rtl/>
                <w:lang w:bidi="ar-LB"/>
              </w:rPr>
              <w:t>المشيمة وكيف تعمل</w:t>
            </w:r>
          </w:p>
          <w:p w14:paraId="3AA70830" w14:textId="77777777" w:rsidR="00265536" w:rsidRPr="008D16A3" w:rsidRDefault="00265536" w:rsidP="009C5166">
            <w:pPr>
              <w:pStyle w:val="Liststycke"/>
              <w:numPr>
                <w:ilvl w:val="0"/>
                <w:numId w:val="22"/>
              </w:numPr>
              <w:bidi/>
              <w:spacing w:after="0"/>
              <w:ind w:right="281"/>
              <w:rPr>
                <w:sz w:val="22"/>
                <w:lang w:bidi="ar-LB"/>
              </w:rPr>
            </w:pPr>
            <w:r w:rsidRPr="008D16A3">
              <w:rPr>
                <w:rFonts w:hint="cs"/>
                <w:sz w:val="22"/>
                <w:rtl/>
                <w:lang w:bidi="ar-LB"/>
              </w:rPr>
              <w:t xml:space="preserve">ما لو </w:t>
            </w:r>
            <w:r w:rsidR="00063BD8" w:rsidRPr="008D16A3">
              <w:rPr>
                <w:rFonts w:hint="cs"/>
                <w:sz w:val="22"/>
                <w:rtl/>
                <w:lang w:bidi="ar-LB"/>
              </w:rPr>
              <w:t>أن</w:t>
            </w:r>
            <w:r w:rsidRPr="008D16A3">
              <w:rPr>
                <w:rFonts w:hint="cs"/>
                <w:sz w:val="22"/>
                <w:rtl/>
                <w:lang w:bidi="ar-LB"/>
              </w:rPr>
              <w:t xml:space="preserve"> الجنين يعاني من بعض التشوهات</w:t>
            </w:r>
          </w:p>
          <w:p w14:paraId="34F1F334" w14:textId="77777777" w:rsidR="00265536" w:rsidRPr="008D16A3" w:rsidRDefault="00265536" w:rsidP="009C5166">
            <w:pPr>
              <w:pStyle w:val="Liststycke"/>
              <w:numPr>
                <w:ilvl w:val="0"/>
                <w:numId w:val="22"/>
              </w:numPr>
              <w:bidi/>
              <w:spacing w:after="0"/>
              <w:ind w:right="281"/>
              <w:rPr>
                <w:sz w:val="22"/>
                <w:lang w:bidi="ar-LB"/>
              </w:rPr>
            </w:pPr>
            <w:r w:rsidRPr="008D16A3">
              <w:rPr>
                <w:rFonts w:hint="cs"/>
                <w:sz w:val="22"/>
                <w:rtl/>
                <w:lang w:bidi="ar-LB"/>
              </w:rPr>
              <w:t>كيف ينمو الجنين</w:t>
            </w:r>
          </w:p>
          <w:p w14:paraId="410BDC98" w14:textId="77777777" w:rsidR="009E5EED" w:rsidRPr="008D16A3" w:rsidRDefault="009E5EED" w:rsidP="009C5166">
            <w:pPr>
              <w:bidi/>
              <w:spacing w:after="0"/>
              <w:ind w:right="281"/>
              <w:rPr>
                <w:sz w:val="22"/>
                <w:rtl/>
                <w:lang w:bidi="ar-LB"/>
              </w:rPr>
            </w:pPr>
            <w:r w:rsidRPr="008D16A3">
              <w:rPr>
                <w:rFonts w:hint="cs"/>
                <w:sz w:val="22"/>
                <w:rtl/>
                <w:lang w:bidi="ar-LB"/>
              </w:rPr>
              <w:t xml:space="preserve">بدلا من </w:t>
            </w:r>
            <w:r w:rsidR="00B82428" w:rsidRPr="008D16A3">
              <w:rPr>
                <w:rFonts w:hint="cs"/>
                <w:sz w:val="22"/>
                <w:rtl/>
                <w:lang w:bidi="ar-LB"/>
              </w:rPr>
              <w:t>الأمواج</w:t>
            </w:r>
            <w:r w:rsidRPr="008D16A3">
              <w:rPr>
                <w:rFonts w:hint="cs"/>
                <w:sz w:val="22"/>
                <w:rtl/>
                <w:lang w:bidi="ar-LB"/>
              </w:rPr>
              <w:t xml:space="preserve"> فوق الصوتية بوقت مبكر، </w:t>
            </w:r>
            <w:r w:rsidR="00B82428" w:rsidRPr="008D16A3">
              <w:rPr>
                <w:rFonts w:hint="cs"/>
                <w:sz w:val="22"/>
                <w:rtl/>
                <w:lang w:bidi="ar-LB"/>
              </w:rPr>
              <w:t>بإمكانك</w:t>
            </w:r>
            <w:r w:rsidRPr="008D16A3">
              <w:rPr>
                <w:rFonts w:hint="cs"/>
                <w:sz w:val="22"/>
                <w:rtl/>
                <w:lang w:bidi="ar-LB"/>
              </w:rPr>
              <w:t xml:space="preserve"> اختيار </w:t>
            </w:r>
            <w:r w:rsidR="00B82428" w:rsidRPr="008D16A3">
              <w:rPr>
                <w:rFonts w:hint="cs"/>
                <w:sz w:val="22"/>
                <w:rtl/>
                <w:lang w:bidi="ar-LB"/>
              </w:rPr>
              <w:t>الأمواج</w:t>
            </w:r>
            <w:r w:rsidR="00012923" w:rsidRPr="008D16A3">
              <w:rPr>
                <w:rFonts w:hint="cs"/>
                <w:sz w:val="22"/>
                <w:rtl/>
                <w:lang w:bidi="ar-LB"/>
              </w:rPr>
              <w:t xml:space="preserve"> فوق الصوتية وفحص الدم سويةً من أجل تقييم انحرافات الكروموسوم</w:t>
            </w:r>
            <w:r w:rsidR="008D16A3" w:rsidRPr="008D16A3">
              <w:rPr>
                <w:rFonts w:hint="cs"/>
                <w:sz w:val="22"/>
                <w:rtl/>
                <w:lang w:bidi="ar-LB"/>
              </w:rPr>
              <w:t xml:space="preserve">، تلك التي تُطلق عليها فحص </w:t>
            </w:r>
            <w:r w:rsidR="008D16A3" w:rsidRPr="0071121B">
              <w:rPr>
                <w:szCs w:val="20"/>
                <w:lang w:bidi="ar-IQ"/>
              </w:rPr>
              <w:t>KUB</w:t>
            </w:r>
            <w:r w:rsidR="008D16A3" w:rsidRPr="008D16A3">
              <w:rPr>
                <w:rFonts w:hint="cs"/>
                <w:sz w:val="22"/>
                <w:rtl/>
                <w:lang w:bidi="ar-IQ"/>
              </w:rPr>
              <w:t>.</w:t>
            </w:r>
            <w:r w:rsidRPr="008D16A3">
              <w:rPr>
                <w:rFonts w:hint="cs"/>
                <w:sz w:val="22"/>
                <w:rtl/>
                <w:lang w:bidi="ar-LB"/>
              </w:rPr>
              <w:t xml:space="preserve"> </w:t>
            </w:r>
          </w:p>
          <w:p w14:paraId="7F1A90BA" w14:textId="77777777" w:rsidR="00F97AFA" w:rsidRPr="00160D33" w:rsidRDefault="00F97AFA" w:rsidP="009C5166">
            <w:pPr>
              <w:bidi/>
              <w:spacing w:after="0"/>
              <w:ind w:right="281"/>
              <w:rPr>
                <w:sz w:val="16"/>
                <w:szCs w:val="16"/>
                <w:rtl/>
                <w:lang w:bidi="ar-LB"/>
              </w:rPr>
            </w:pPr>
          </w:p>
          <w:p w14:paraId="392F23C9" w14:textId="77777777" w:rsidR="00F97AFA" w:rsidRPr="008D16A3" w:rsidRDefault="00D521BD" w:rsidP="009C5166">
            <w:pPr>
              <w:bidi/>
              <w:spacing w:after="0"/>
              <w:ind w:right="281"/>
              <w:rPr>
                <w:b/>
                <w:bCs/>
                <w:sz w:val="22"/>
                <w:rtl/>
                <w:lang w:bidi="ar-LB"/>
              </w:rPr>
            </w:pPr>
            <w:r w:rsidRPr="008D16A3">
              <w:rPr>
                <w:rFonts w:hint="cs"/>
                <w:b/>
                <w:bCs/>
                <w:sz w:val="22"/>
                <w:rtl/>
                <w:lang w:bidi="ar-LB"/>
              </w:rPr>
              <w:t xml:space="preserve">فحص الانحرافات المتعلقة </w:t>
            </w:r>
            <w:r w:rsidR="009E5EED" w:rsidRPr="008D16A3">
              <w:rPr>
                <w:rFonts w:hint="cs"/>
                <w:b/>
                <w:bCs/>
                <w:sz w:val="22"/>
                <w:rtl/>
                <w:lang w:bidi="ar-LB"/>
              </w:rPr>
              <w:t>بالكر</w:t>
            </w:r>
            <w:r w:rsidR="00063BD8" w:rsidRPr="008D16A3">
              <w:rPr>
                <w:rFonts w:hint="cs"/>
                <w:b/>
                <w:bCs/>
                <w:sz w:val="22"/>
                <w:rtl/>
                <w:lang w:bidi="ar-LB"/>
              </w:rPr>
              <w:t>وموسومات</w:t>
            </w:r>
          </w:p>
          <w:p w14:paraId="607CA55E" w14:textId="77777777" w:rsidR="004E1080" w:rsidRPr="00160D33" w:rsidRDefault="004E1080" w:rsidP="009C5166">
            <w:pPr>
              <w:bidi/>
              <w:spacing w:after="0"/>
              <w:ind w:right="281"/>
              <w:outlineLvl w:val="1"/>
              <w:rPr>
                <w:rFonts w:eastAsia="Times New Roman" w:cs="Arial"/>
                <w:sz w:val="16"/>
                <w:szCs w:val="16"/>
                <w:rtl/>
                <w:lang w:eastAsia="sv-SE"/>
              </w:rPr>
            </w:pPr>
          </w:p>
          <w:p w14:paraId="28E0EEB3" w14:textId="77777777" w:rsidR="007201F9" w:rsidRPr="008D16A3" w:rsidRDefault="007201F9" w:rsidP="009C5166">
            <w:pPr>
              <w:bidi/>
              <w:spacing w:after="0"/>
              <w:ind w:right="281"/>
              <w:outlineLvl w:val="1"/>
              <w:rPr>
                <w:b/>
                <w:bCs/>
                <w:sz w:val="22"/>
                <w:rtl/>
                <w:lang w:bidi="ar-IQ"/>
              </w:rPr>
            </w:pPr>
            <w:r w:rsidRPr="008D16A3">
              <w:rPr>
                <w:rFonts w:hint="cs"/>
                <w:b/>
                <w:bCs/>
                <w:sz w:val="22"/>
                <w:rtl/>
              </w:rPr>
              <w:t>الفحص بالموجات فوق الصوتية والفح</w:t>
            </w:r>
            <w:r w:rsidRPr="008D16A3">
              <w:rPr>
                <w:rFonts w:hint="cs"/>
                <w:b/>
                <w:bCs/>
                <w:sz w:val="22"/>
                <w:rtl/>
                <w:lang w:bidi="ar-LB"/>
              </w:rPr>
              <w:t>ص الخاص بالدم</w:t>
            </w:r>
            <w:r w:rsidR="00967157">
              <w:rPr>
                <w:b/>
                <w:bCs/>
                <w:sz w:val="22"/>
                <w:lang w:bidi="ar-LB"/>
              </w:rPr>
              <w:t xml:space="preserve"> </w:t>
            </w:r>
            <w:r w:rsidRPr="008D16A3">
              <w:rPr>
                <w:rFonts w:hint="cs"/>
                <w:b/>
                <w:bCs/>
                <w:sz w:val="22"/>
                <w:rtl/>
              </w:rPr>
              <w:t>(</w:t>
            </w:r>
            <w:r w:rsidRPr="008D16A3">
              <w:rPr>
                <w:b/>
                <w:bCs/>
                <w:sz w:val="22"/>
                <w:lang w:bidi="ar-IQ"/>
              </w:rPr>
              <w:t>KUB</w:t>
            </w:r>
            <w:r w:rsidRPr="008D16A3">
              <w:rPr>
                <w:rFonts w:hint="cs"/>
                <w:b/>
                <w:bCs/>
                <w:sz w:val="22"/>
                <w:rtl/>
                <w:lang w:bidi="ar-IQ"/>
              </w:rPr>
              <w:t>)</w:t>
            </w:r>
          </w:p>
          <w:p w14:paraId="583223EA" w14:textId="77777777" w:rsidR="00A2558E" w:rsidRPr="008D16A3" w:rsidRDefault="00063BD8" w:rsidP="009C5166">
            <w:pPr>
              <w:bidi/>
              <w:spacing w:after="0"/>
              <w:ind w:right="281"/>
              <w:outlineLvl w:val="1"/>
              <w:rPr>
                <w:sz w:val="22"/>
                <w:lang w:bidi="ar-LB"/>
              </w:rPr>
            </w:pPr>
            <w:r w:rsidRPr="008D16A3">
              <w:rPr>
                <w:rFonts w:hint="cs"/>
                <w:sz w:val="22"/>
                <w:rtl/>
                <w:lang w:bidi="ar-IQ"/>
              </w:rPr>
              <w:t>إن</w:t>
            </w:r>
            <w:r w:rsidR="007201F9" w:rsidRPr="008D16A3">
              <w:rPr>
                <w:sz w:val="22"/>
                <w:lang w:val="en-GB" w:bidi="ar-IQ"/>
              </w:rPr>
              <w:t>KUB</w:t>
            </w:r>
            <w:r w:rsidR="007201F9" w:rsidRPr="008D16A3">
              <w:rPr>
                <w:rFonts w:hint="cs"/>
                <w:sz w:val="22"/>
                <w:rtl/>
                <w:lang w:bidi="ar-LB"/>
              </w:rPr>
              <w:t xml:space="preserve">عبارة عن حساب الاحتمالية حول كون الجنين يعاني من احد الانحرافات الشائعة الخاصة </w:t>
            </w:r>
            <w:r w:rsidR="00D502C8" w:rsidRPr="008D16A3">
              <w:rPr>
                <w:rFonts w:hint="cs"/>
                <w:sz w:val="22"/>
                <w:rtl/>
                <w:lang w:bidi="ar-LB"/>
              </w:rPr>
              <w:t>بالكر</w:t>
            </w:r>
            <w:r w:rsidRPr="008D16A3">
              <w:rPr>
                <w:rFonts w:hint="cs"/>
                <w:sz w:val="22"/>
                <w:rtl/>
                <w:lang w:bidi="ar-LB"/>
              </w:rPr>
              <w:t>وموسومات</w:t>
            </w:r>
            <w:r w:rsidR="007201F9" w:rsidRPr="008D16A3">
              <w:rPr>
                <w:rFonts w:hint="cs"/>
                <w:sz w:val="22"/>
                <w:rtl/>
                <w:lang w:bidi="ar-LB"/>
              </w:rPr>
              <w:t xml:space="preserve">. </w:t>
            </w:r>
            <w:r w:rsidRPr="008D16A3">
              <w:rPr>
                <w:rFonts w:hint="cs"/>
                <w:sz w:val="22"/>
                <w:rtl/>
                <w:lang w:bidi="ar-LB"/>
              </w:rPr>
              <w:t>إن</w:t>
            </w:r>
            <w:r w:rsidR="007201F9" w:rsidRPr="008D16A3">
              <w:rPr>
                <w:rFonts w:hint="cs"/>
                <w:sz w:val="22"/>
                <w:rtl/>
                <w:lang w:bidi="ar-LB"/>
              </w:rPr>
              <w:t xml:space="preserve"> هذا الاختبار </w:t>
            </w:r>
            <w:r w:rsidRPr="008D16A3">
              <w:rPr>
                <w:rFonts w:hint="cs"/>
                <w:sz w:val="22"/>
                <w:rtl/>
                <w:lang w:bidi="ar-LB"/>
              </w:rPr>
              <w:t>أو</w:t>
            </w:r>
            <w:r w:rsidR="007201F9" w:rsidRPr="008D16A3">
              <w:rPr>
                <w:rFonts w:hint="cs"/>
                <w:sz w:val="22"/>
                <w:rtl/>
                <w:lang w:bidi="ar-LB"/>
              </w:rPr>
              <w:t xml:space="preserve"> الفحص بالإمكان تنفيذه بين </w:t>
            </w:r>
            <w:r w:rsidR="00D52376" w:rsidRPr="008D16A3">
              <w:rPr>
                <w:rFonts w:hint="cs"/>
                <w:sz w:val="22"/>
                <w:rtl/>
                <w:lang w:bidi="ar-LB"/>
              </w:rPr>
              <w:t>أسبوع</w:t>
            </w:r>
            <w:r w:rsidR="00557808" w:rsidRPr="008D16A3">
              <w:rPr>
                <w:rFonts w:hint="cs"/>
                <w:sz w:val="22"/>
                <w:rtl/>
                <w:lang w:bidi="ar-LB"/>
              </w:rPr>
              <w:t xml:space="preserve"> الحمل 11 إلى 13. وعليه، فان مثل هذا الفحص لا يمكن أن يعطي جوابا شافيا.</w:t>
            </w:r>
          </w:p>
          <w:p w14:paraId="1698AE83" w14:textId="77777777" w:rsidR="00C2475F" w:rsidRPr="008D16A3" w:rsidRDefault="00C2475F" w:rsidP="007201F9">
            <w:pPr>
              <w:bidi/>
              <w:spacing w:after="0"/>
              <w:rPr>
                <w:sz w:val="22"/>
                <w:lang w:bidi="ar-LB"/>
              </w:rPr>
            </w:pPr>
          </w:p>
        </w:tc>
      </w:tr>
    </w:tbl>
    <w:p w14:paraId="0D8BBCC7" w14:textId="77777777" w:rsidR="00836074" w:rsidRPr="008D16A3" w:rsidRDefault="00836074" w:rsidP="009C5166">
      <w:pPr>
        <w:spacing w:after="0"/>
        <w:ind w:right="0"/>
        <w:rPr>
          <w:sz w:val="22"/>
        </w:rPr>
      </w:pPr>
    </w:p>
    <w:sectPr w:rsidR="00836074" w:rsidRPr="008D16A3" w:rsidSect="0082128E">
      <w:pgSz w:w="16838" w:h="11906" w:orient="landscape"/>
      <w:pgMar w:top="993"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1C0ED" w14:textId="77777777" w:rsidR="00831F14" w:rsidRDefault="00831F14" w:rsidP="00965C63">
      <w:pPr>
        <w:spacing w:after="0" w:line="240" w:lineRule="auto"/>
      </w:pPr>
      <w:r>
        <w:separator/>
      </w:r>
    </w:p>
  </w:endnote>
  <w:endnote w:type="continuationSeparator" w:id="0">
    <w:p w14:paraId="7423444C" w14:textId="77777777" w:rsidR="00831F14" w:rsidRDefault="00831F14" w:rsidP="0096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A846B" w14:textId="77777777" w:rsidR="00831F14" w:rsidRDefault="00831F14" w:rsidP="00965C63">
      <w:pPr>
        <w:spacing w:after="0" w:line="240" w:lineRule="auto"/>
      </w:pPr>
      <w:r>
        <w:separator/>
      </w:r>
    </w:p>
  </w:footnote>
  <w:footnote w:type="continuationSeparator" w:id="0">
    <w:p w14:paraId="76F6AB2C" w14:textId="77777777" w:rsidR="00831F14" w:rsidRDefault="00831F14" w:rsidP="00965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BA0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7E4E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8A3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4819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E6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CDB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9E7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E1B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CEC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040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3BA0"/>
    <w:multiLevelType w:val="hybridMultilevel"/>
    <w:tmpl w:val="38A6A414"/>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3D52B0"/>
    <w:multiLevelType w:val="hybridMultilevel"/>
    <w:tmpl w:val="99EEB8E0"/>
    <w:lvl w:ilvl="0" w:tplc="2EB64306">
      <w:start w:val="1"/>
      <w:numFmt w:val="bullet"/>
      <w:lvlText w:val=""/>
      <w:lvlJc w:val="left"/>
      <w:pPr>
        <w:ind w:left="720" w:hanging="7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9B82F2A"/>
    <w:multiLevelType w:val="hybridMultilevel"/>
    <w:tmpl w:val="30AE03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C56D3E"/>
    <w:multiLevelType w:val="multilevel"/>
    <w:tmpl w:val="878E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D7C08"/>
    <w:multiLevelType w:val="hybridMultilevel"/>
    <w:tmpl w:val="298C6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3257D0"/>
    <w:multiLevelType w:val="hybridMultilevel"/>
    <w:tmpl w:val="0E2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A79D5"/>
    <w:multiLevelType w:val="hybridMultilevel"/>
    <w:tmpl w:val="745211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C5360C0"/>
    <w:multiLevelType w:val="hybridMultilevel"/>
    <w:tmpl w:val="C30ADCF6"/>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E660B7"/>
    <w:multiLevelType w:val="hybridMultilevel"/>
    <w:tmpl w:val="4816F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2A04D3"/>
    <w:multiLevelType w:val="hybridMultilevel"/>
    <w:tmpl w:val="799E1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1A7450"/>
    <w:multiLevelType w:val="hybridMultilevel"/>
    <w:tmpl w:val="EEE8E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866F36"/>
    <w:multiLevelType w:val="multilevel"/>
    <w:tmpl w:val="79D8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CA3036"/>
    <w:multiLevelType w:val="hybridMultilevel"/>
    <w:tmpl w:val="67EEAB80"/>
    <w:lvl w:ilvl="0" w:tplc="68C0F87E">
      <w:start w:val="1"/>
      <w:numFmt w:val="bullet"/>
      <w:lvlText w:val=""/>
      <w:lvlJc w:val="left"/>
      <w:pPr>
        <w:ind w:left="284" w:hanging="284"/>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9"/>
  </w:num>
  <w:num w:numId="14">
    <w:abstractNumId w:val="18"/>
  </w:num>
  <w:num w:numId="15">
    <w:abstractNumId w:val="14"/>
  </w:num>
  <w:num w:numId="16">
    <w:abstractNumId w:val="11"/>
  </w:num>
  <w:num w:numId="17">
    <w:abstractNumId w:val="10"/>
  </w:num>
  <w:num w:numId="18">
    <w:abstractNumId w:val="17"/>
  </w:num>
  <w:num w:numId="19">
    <w:abstractNumId w:val="22"/>
  </w:num>
  <w:num w:numId="20">
    <w:abstractNumId w:val="21"/>
  </w:num>
  <w:num w:numId="21">
    <w:abstractNumId w:val="13"/>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8"/>
    <w:rsid w:val="00000094"/>
    <w:rsid w:val="00007F0A"/>
    <w:rsid w:val="00012923"/>
    <w:rsid w:val="000136CD"/>
    <w:rsid w:val="0002148D"/>
    <w:rsid w:val="000273B1"/>
    <w:rsid w:val="000352C6"/>
    <w:rsid w:val="00043160"/>
    <w:rsid w:val="00047D19"/>
    <w:rsid w:val="0005539A"/>
    <w:rsid w:val="00063BD8"/>
    <w:rsid w:val="00070953"/>
    <w:rsid w:val="00071402"/>
    <w:rsid w:val="0007463B"/>
    <w:rsid w:val="00074E64"/>
    <w:rsid w:val="00075212"/>
    <w:rsid w:val="000847C1"/>
    <w:rsid w:val="000B44DE"/>
    <w:rsid w:val="000C06B5"/>
    <w:rsid w:val="000C7905"/>
    <w:rsid w:val="000D1D1E"/>
    <w:rsid w:val="000F2A13"/>
    <w:rsid w:val="0010139A"/>
    <w:rsid w:val="00110B92"/>
    <w:rsid w:val="001163B1"/>
    <w:rsid w:val="00117AA4"/>
    <w:rsid w:val="00136451"/>
    <w:rsid w:val="001426DE"/>
    <w:rsid w:val="00144FD2"/>
    <w:rsid w:val="001457A2"/>
    <w:rsid w:val="0014734D"/>
    <w:rsid w:val="001478E9"/>
    <w:rsid w:val="00160D33"/>
    <w:rsid w:val="00173B27"/>
    <w:rsid w:val="0018194B"/>
    <w:rsid w:val="00184241"/>
    <w:rsid w:val="001B25EF"/>
    <w:rsid w:val="001C3E65"/>
    <w:rsid w:val="001C755F"/>
    <w:rsid w:val="001E3FBB"/>
    <w:rsid w:val="001F4AC8"/>
    <w:rsid w:val="001F5A05"/>
    <w:rsid w:val="00203BC8"/>
    <w:rsid w:val="002201BD"/>
    <w:rsid w:val="00237178"/>
    <w:rsid w:val="00240D09"/>
    <w:rsid w:val="002578CA"/>
    <w:rsid w:val="00262E51"/>
    <w:rsid w:val="00265536"/>
    <w:rsid w:val="00270D6C"/>
    <w:rsid w:val="00273648"/>
    <w:rsid w:val="00281628"/>
    <w:rsid w:val="00292C74"/>
    <w:rsid w:val="002964B6"/>
    <w:rsid w:val="002A0003"/>
    <w:rsid w:val="002B01A5"/>
    <w:rsid w:val="002B11BE"/>
    <w:rsid w:val="002B2B74"/>
    <w:rsid w:val="002B3F09"/>
    <w:rsid w:val="002B7387"/>
    <w:rsid w:val="002D4B1C"/>
    <w:rsid w:val="002F44E0"/>
    <w:rsid w:val="002F6FB3"/>
    <w:rsid w:val="002F7219"/>
    <w:rsid w:val="002F73AB"/>
    <w:rsid w:val="0030174D"/>
    <w:rsid w:val="00320768"/>
    <w:rsid w:val="00324A56"/>
    <w:rsid w:val="00326DF9"/>
    <w:rsid w:val="00330180"/>
    <w:rsid w:val="00340326"/>
    <w:rsid w:val="0034046B"/>
    <w:rsid w:val="003479F8"/>
    <w:rsid w:val="00356D8F"/>
    <w:rsid w:val="00370FF4"/>
    <w:rsid w:val="00381262"/>
    <w:rsid w:val="003960B4"/>
    <w:rsid w:val="003E304C"/>
    <w:rsid w:val="003F0EEA"/>
    <w:rsid w:val="004236B7"/>
    <w:rsid w:val="004303B0"/>
    <w:rsid w:val="00435E7B"/>
    <w:rsid w:val="00440269"/>
    <w:rsid w:val="004418F0"/>
    <w:rsid w:val="00444587"/>
    <w:rsid w:val="0044700F"/>
    <w:rsid w:val="0045700F"/>
    <w:rsid w:val="004628EB"/>
    <w:rsid w:val="00470EF9"/>
    <w:rsid w:val="00480566"/>
    <w:rsid w:val="00487AD0"/>
    <w:rsid w:val="004B7A7D"/>
    <w:rsid w:val="004C72D6"/>
    <w:rsid w:val="004D7468"/>
    <w:rsid w:val="004D7871"/>
    <w:rsid w:val="004D7D57"/>
    <w:rsid w:val="004E1080"/>
    <w:rsid w:val="004F0F1A"/>
    <w:rsid w:val="004F4ABB"/>
    <w:rsid w:val="0050374C"/>
    <w:rsid w:val="00510E78"/>
    <w:rsid w:val="00511B49"/>
    <w:rsid w:val="00513F2E"/>
    <w:rsid w:val="005149CE"/>
    <w:rsid w:val="00523737"/>
    <w:rsid w:val="00540829"/>
    <w:rsid w:val="00557808"/>
    <w:rsid w:val="0056280B"/>
    <w:rsid w:val="00566474"/>
    <w:rsid w:val="00586099"/>
    <w:rsid w:val="00590A6B"/>
    <w:rsid w:val="005A3F7A"/>
    <w:rsid w:val="005B298C"/>
    <w:rsid w:val="005B2E90"/>
    <w:rsid w:val="005B370C"/>
    <w:rsid w:val="005C3FE7"/>
    <w:rsid w:val="005D08E9"/>
    <w:rsid w:val="005E4C01"/>
    <w:rsid w:val="005F0353"/>
    <w:rsid w:val="005F1A55"/>
    <w:rsid w:val="005F1CD5"/>
    <w:rsid w:val="005F4161"/>
    <w:rsid w:val="00604214"/>
    <w:rsid w:val="006219FE"/>
    <w:rsid w:val="0062308B"/>
    <w:rsid w:val="00640660"/>
    <w:rsid w:val="00651241"/>
    <w:rsid w:val="006519F9"/>
    <w:rsid w:val="00651E19"/>
    <w:rsid w:val="00654085"/>
    <w:rsid w:val="006644E5"/>
    <w:rsid w:val="00674A5D"/>
    <w:rsid w:val="00677DF9"/>
    <w:rsid w:val="00686F5A"/>
    <w:rsid w:val="00692DEE"/>
    <w:rsid w:val="006A221F"/>
    <w:rsid w:val="006A5926"/>
    <w:rsid w:val="006A6623"/>
    <w:rsid w:val="006C7C6F"/>
    <w:rsid w:val="006D2D27"/>
    <w:rsid w:val="0071121B"/>
    <w:rsid w:val="007137F6"/>
    <w:rsid w:val="00713EF7"/>
    <w:rsid w:val="00715B6A"/>
    <w:rsid w:val="007201F9"/>
    <w:rsid w:val="007269FB"/>
    <w:rsid w:val="00750FCD"/>
    <w:rsid w:val="00772D2E"/>
    <w:rsid w:val="00780ACE"/>
    <w:rsid w:val="007A2DA8"/>
    <w:rsid w:val="007C6386"/>
    <w:rsid w:val="007C787A"/>
    <w:rsid w:val="007F0CDC"/>
    <w:rsid w:val="0080208D"/>
    <w:rsid w:val="008154A2"/>
    <w:rsid w:val="0082107B"/>
    <w:rsid w:val="0082128E"/>
    <w:rsid w:val="008215B0"/>
    <w:rsid w:val="00831837"/>
    <w:rsid w:val="00831F14"/>
    <w:rsid w:val="00836074"/>
    <w:rsid w:val="00843C88"/>
    <w:rsid w:val="00847C5F"/>
    <w:rsid w:val="00855280"/>
    <w:rsid w:val="008705CD"/>
    <w:rsid w:val="0088129C"/>
    <w:rsid w:val="008A53E3"/>
    <w:rsid w:val="008B6E7C"/>
    <w:rsid w:val="008B762D"/>
    <w:rsid w:val="008D16A3"/>
    <w:rsid w:val="008D2A07"/>
    <w:rsid w:val="008F6AFD"/>
    <w:rsid w:val="008F78A5"/>
    <w:rsid w:val="008F7C10"/>
    <w:rsid w:val="00900EBC"/>
    <w:rsid w:val="00914CF0"/>
    <w:rsid w:val="0091742B"/>
    <w:rsid w:val="00920123"/>
    <w:rsid w:val="0092264F"/>
    <w:rsid w:val="00945174"/>
    <w:rsid w:val="009636D9"/>
    <w:rsid w:val="00965C63"/>
    <w:rsid w:val="00967157"/>
    <w:rsid w:val="00983B7C"/>
    <w:rsid w:val="009940AF"/>
    <w:rsid w:val="0099781D"/>
    <w:rsid w:val="009B4846"/>
    <w:rsid w:val="009C08A9"/>
    <w:rsid w:val="009C0E88"/>
    <w:rsid w:val="009C5166"/>
    <w:rsid w:val="009E1107"/>
    <w:rsid w:val="009E5B58"/>
    <w:rsid w:val="009E5EED"/>
    <w:rsid w:val="009E7AEC"/>
    <w:rsid w:val="009F2D98"/>
    <w:rsid w:val="009F305B"/>
    <w:rsid w:val="009F70EE"/>
    <w:rsid w:val="00A03DE3"/>
    <w:rsid w:val="00A215CE"/>
    <w:rsid w:val="00A2558E"/>
    <w:rsid w:val="00A30F8C"/>
    <w:rsid w:val="00A5528F"/>
    <w:rsid w:val="00A57AAA"/>
    <w:rsid w:val="00A703BE"/>
    <w:rsid w:val="00A820DA"/>
    <w:rsid w:val="00A83141"/>
    <w:rsid w:val="00A917F3"/>
    <w:rsid w:val="00AB4B33"/>
    <w:rsid w:val="00AC3EBC"/>
    <w:rsid w:val="00AE362E"/>
    <w:rsid w:val="00B00A06"/>
    <w:rsid w:val="00B05B72"/>
    <w:rsid w:val="00B268C4"/>
    <w:rsid w:val="00B304BD"/>
    <w:rsid w:val="00B317A9"/>
    <w:rsid w:val="00B3235E"/>
    <w:rsid w:val="00B35C99"/>
    <w:rsid w:val="00B52116"/>
    <w:rsid w:val="00B75DE4"/>
    <w:rsid w:val="00B81D60"/>
    <w:rsid w:val="00B82428"/>
    <w:rsid w:val="00B907B2"/>
    <w:rsid w:val="00B97591"/>
    <w:rsid w:val="00BB4E3E"/>
    <w:rsid w:val="00BD1BD4"/>
    <w:rsid w:val="00BD471E"/>
    <w:rsid w:val="00BF7C82"/>
    <w:rsid w:val="00C04FF8"/>
    <w:rsid w:val="00C1216F"/>
    <w:rsid w:val="00C15119"/>
    <w:rsid w:val="00C17B79"/>
    <w:rsid w:val="00C2000B"/>
    <w:rsid w:val="00C2475F"/>
    <w:rsid w:val="00C33A79"/>
    <w:rsid w:val="00C37F3F"/>
    <w:rsid w:val="00C4652B"/>
    <w:rsid w:val="00C47E73"/>
    <w:rsid w:val="00C751F9"/>
    <w:rsid w:val="00C91C51"/>
    <w:rsid w:val="00C958F9"/>
    <w:rsid w:val="00CC7DE6"/>
    <w:rsid w:val="00CE10B8"/>
    <w:rsid w:val="00CE790B"/>
    <w:rsid w:val="00D03F77"/>
    <w:rsid w:val="00D04FA9"/>
    <w:rsid w:val="00D22B23"/>
    <w:rsid w:val="00D47088"/>
    <w:rsid w:val="00D502C8"/>
    <w:rsid w:val="00D521BD"/>
    <w:rsid w:val="00D52376"/>
    <w:rsid w:val="00D652F4"/>
    <w:rsid w:val="00DA164A"/>
    <w:rsid w:val="00DB3F1F"/>
    <w:rsid w:val="00DD230C"/>
    <w:rsid w:val="00DD590C"/>
    <w:rsid w:val="00DF0F10"/>
    <w:rsid w:val="00E129C8"/>
    <w:rsid w:val="00E14DD1"/>
    <w:rsid w:val="00E173BF"/>
    <w:rsid w:val="00E20F07"/>
    <w:rsid w:val="00E250E6"/>
    <w:rsid w:val="00E42A64"/>
    <w:rsid w:val="00E633A2"/>
    <w:rsid w:val="00E75242"/>
    <w:rsid w:val="00E82169"/>
    <w:rsid w:val="00E84B04"/>
    <w:rsid w:val="00E931CB"/>
    <w:rsid w:val="00EC0F93"/>
    <w:rsid w:val="00EE259D"/>
    <w:rsid w:val="00EF023A"/>
    <w:rsid w:val="00F142E9"/>
    <w:rsid w:val="00F434D8"/>
    <w:rsid w:val="00F43542"/>
    <w:rsid w:val="00F44382"/>
    <w:rsid w:val="00F606F1"/>
    <w:rsid w:val="00F61376"/>
    <w:rsid w:val="00F61494"/>
    <w:rsid w:val="00F61E35"/>
    <w:rsid w:val="00F74C72"/>
    <w:rsid w:val="00F75F03"/>
    <w:rsid w:val="00F96FC6"/>
    <w:rsid w:val="00F97AFA"/>
    <w:rsid w:val="00FD2FAF"/>
    <w:rsid w:val="00FD7E2D"/>
    <w:rsid w:val="00FF2B80"/>
    <w:rsid w:val="00FF2F4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788E"/>
  <w15:docId w15:val="{F80CC42E-37F4-4E37-BE98-AAD4EAEE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DE3"/>
    <w:pPr>
      <w:spacing w:after="240"/>
      <w:ind w:right="567"/>
    </w:pPr>
    <w:rPr>
      <w:rFonts w:ascii="Arial" w:hAnsi="Arial"/>
      <w:sz w:val="20"/>
    </w:rPr>
  </w:style>
  <w:style w:type="paragraph" w:styleId="Rubrik1">
    <w:name w:val="heading 1"/>
    <w:basedOn w:val="Normal"/>
    <w:next w:val="Normal"/>
    <w:link w:val="Rubrik1Char"/>
    <w:uiPriority w:val="9"/>
    <w:qFormat/>
    <w:rsid w:val="006644E5"/>
    <w:pPr>
      <w:keepNext/>
      <w:keepLines/>
      <w:spacing w:before="240"/>
      <w:outlineLvl w:val="0"/>
    </w:pPr>
    <w:rPr>
      <w:rFonts w:eastAsiaTheme="majorEastAsia" w:cstheme="majorBidi"/>
      <w:b/>
      <w:color w:val="54B798"/>
      <w:sz w:val="36"/>
      <w:szCs w:val="32"/>
    </w:rPr>
  </w:style>
  <w:style w:type="paragraph" w:styleId="Rubrik2">
    <w:name w:val="heading 2"/>
    <w:basedOn w:val="Rubrik1"/>
    <w:next w:val="Normal"/>
    <w:link w:val="Rubrik2Char"/>
    <w:uiPriority w:val="9"/>
    <w:unhideWhenUsed/>
    <w:qFormat/>
    <w:rsid w:val="00440269"/>
    <w:pPr>
      <w:spacing w:before="40" w:after="0"/>
      <w:outlineLvl w:val="1"/>
    </w:pPr>
    <w:rPr>
      <w:color w:val="auto"/>
      <w:sz w:val="28"/>
      <w:szCs w:val="26"/>
    </w:rPr>
  </w:style>
  <w:style w:type="paragraph" w:styleId="Rubrik3">
    <w:name w:val="heading 3"/>
    <w:basedOn w:val="Rubrik1"/>
    <w:next w:val="Normal"/>
    <w:link w:val="Rubrik3Char"/>
    <w:uiPriority w:val="9"/>
    <w:unhideWhenUsed/>
    <w:qFormat/>
    <w:rsid w:val="00440269"/>
    <w:pPr>
      <w:spacing w:before="40" w:after="0"/>
      <w:outlineLvl w:val="2"/>
    </w:pPr>
    <w:rPr>
      <w:color w:val="auto"/>
      <w:sz w:val="24"/>
      <w:szCs w:val="24"/>
    </w:rPr>
  </w:style>
  <w:style w:type="paragraph" w:styleId="Rubrik4">
    <w:name w:val="heading 4"/>
    <w:basedOn w:val="Rubrik1"/>
    <w:next w:val="Normal"/>
    <w:link w:val="Rubrik4Char"/>
    <w:uiPriority w:val="9"/>
    <w:unhideWhenUsed/>
    <w:qFormat/>
    <w:rsid w:val="00440269"/>
    <w:pPr>
      <w:spacing w:before="40" w:after="0"/>
      <w:outlineLvl w:val="3"/>
    </w:pPr>
    <w:rPr>
      <w:iCs/>
      <w:color w:val="auto"/>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Rutntstabell2dekorfrg21">
    <w:name w:val="Rutnätstabell 2 – dekorfärg 21"/>
    <w:basedOn w:val="Normaltabell"/>
    <w:uiPriority w:val="47"/>
    <w:rsid w:val="005F1A5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113" w:type="dxa"/>
        <w:bottom w:w="113"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Formatmall1">
    <w:name w:val="Formatmall1"/>
    <w:basedOn w:val="Normaltabell"/>
    <w:uiPriority w:val="99"/>
    <w:rsid w:val="00D47088"/>
    <w:pPr>
      <w:spacing w:after="0" w:line="240" w:lineRule="auto"/>
    </w:pPr>
    <w:rPr>
      <w:rFonts w:ascii="Arial" w:hAnsi="Arial"/>
      <w:sz w:val="20"/>
    </w:rPr>
    <w:tblPr/>
  </w:style>
  <w:style w:type="character" w:customStyle="1" w:styleId="Rubrik1Char">
    <w:name w:val="Rubrik 1 Char"/>
    <w:basedOn w:val="Standardstycketeckensnitt"/>
    <w:link w:val="Rubrik1"/>
    <w:uiPriority w:val="9"/>
    <w:rsid w:val="006644E5"/>
    <w:rPr>
      <w:rFonts w:ascii="Arial" w:eastAsiaTheme="majorEastAsia" w:hAnsi="Arial" w:cstheme="majorBidi"/>
      <w:b/>
      <w:color w:val="54B798"/>
      <w:sz w:val="36"/>
      <w:szCs w:val="32"/>
    </w:rPr>
  </w:style>
  <w:style w:type="paragraph" w:customStyle="1" w:styleId="Ingress">
    <w:name w:val="Ingress"/>
    <w:basedOn w:val="Normal"/>
    <w:qFormat/>
    <w:rsid w:val="006D2D27"/>
    <w:pPr>
      <w:spacing w:after="120" w:line="240" w:lineRule="auto"/>
    </w:pPr>
    <w:rPr>
      <w:b/>
      <w:sz w:val="22"/>
    </w:rPr>
  </w:style>
  <w:style w:type="paragraph" w:styleId="Liststycke">
    <w:name w:val="List Paragraph"/>
    <w:basedOn w:val="Normal"/>
    <w:uiPriority w:val="34"/>
    <w:qFormat/>
    <w:rsid w:val="00440269"/>
    <w:pPr>
      <w:contextualSpacing/>
    </w:pPr>
  </w:style>
  <w:style w:type="paragraph" w:styleId="Ingetavstnd">
    <w:name w:val="No Spacing"/>
    <w:uiPriority w:val="1"/>
    <w:qFormat/>
    <w:rsid w:val="00C47E73"/>
    <w:pPr>
      <w:spacing w:after="0" w:line="240" w:lineRule="auto"/>
      <w:ind w:right="567"/>
    </w:pPr>
    <w:rPr>
      <w:rFonts w:ascii="Arial" w:hAnsi="Arial"/>
      <w:sz w:val="20"/>
    </w:rPr>
  </w:style>
  <w:style w:type="character" w:styleId="Sidnummer">
    <w:name w:val="page number"/>
    <w:basedOn w:val="Standardstycketeckensnitt"/>
    <w:uiPriority w:val="99"/>
    <w:unhideWhenUsed/>
    <w:rsid w:val="00C47E73"/>
  </w:style>
  <w:style w:type="paragraph" w:customStyle="1" w:styleId="Sidnumrering">
    <w:name w:val="Sidnumrering"/>
    <w:basedOn w:val="Normal"/>
    <w:rsid w:val="00FF2B80"/>
    <w:pPr>
      <w:spacing w:after="0" w:line="240" w:lineRule="auto"/>
      <w:ind w:right="0"/>
    </w:pPr>
    <w:rPr>
      <w:sz w:val="16"/>
    </w:rPr>
  </w:style>
  <w:style w:type="paragraph" w:styleId="Rubrik">
    <w:name w:val="Title"/>
    <w:basedOn w:val="Normal"/>
    <w:next w:val="Normal"/>
    <w:link w:val="RubrikChar"/>
    <w:uiPriority w:val="10"/>
    <w:rsid w:val="000D1D1E"/>
    <w:pPr>
      <w:spacing w:before="160" w:after="0" w:line="560" w:lineRule="exact"/>
      <w:ind w:right="0"/>
      <w:contextualSpacing/>
    </w:pPr>
    <w:rPr>
      <w:rFonts w:eastAsiaTheme="majorEastAsia" w:cstheme="majorBidi"/>
      <w:b/>
      <w:color w:val="54B798"/>
      <w:spacing w:val="-10"/>
      <w:kern w:val="28"/>
      <w:sz w:val="56"/>
      <w:szCs w:val="56"/>
    </w:rPr>
  </w:style>
  <w:style w:type="character" w:customStyle="1" w:styleId="RubrikChar">
    <w:name w:val="Rubrik Char"/>
    <w:basedOn w:val="Standardstycketeckensnitt"/>
    <w:link w:val="Rubrik"/>
    <w:uiPriority w:val="10"/>
    <w:rsid w:val="000D1D1E"/>
    <w:rPr>
      <w:rFonts w:ascii="Arial" w:eastAsiaTheme="majorEastAsia" w:hAnsi="Arial" w:cstheme="majorBidi"/>
      <w:b/>
      <w:color w:val="54B798"/>
      <w:spacing w:val="-10"/>
      <w:kern w:val="28"/>
      <w:sz w:val="56"/>
      <w:szCs w:val="56"/>
    </w:rPr>
  </w:style>
  <w:style w:type="paragraph" w:styleId="Underrubrik">
    <w:name w:val="Subtitle"/>
    <w:basedOn w:val="Normal"/>
    <w:next w:val="Normal"/>
    <w:link w:val="UnderrubrikChar"/>
    <w:uiPriority w:val="11"/>
    <w:rsid w:val="000D1D1E"/>
    <w:pPr>
      <w:numPr>
        <w:ilvl w:val="1"/>
      </w:numPr>
      <w:spacing w:before="120" w:after="160"/>
      <w:ind w:right="0"/>
    </w:pPr>
    <w:rPr>
      <w:rFonts w:eastAsiaTheme="minorEastAsia"/>
      <w:sz w:val="32"/>
    </w:rPr>
  </w:style>
  <w:style w:type="character" w:customStyle="1" w:styleId="UnderrubrikChar">
    <w:name w:val="Underrubrik Char"/>
    <w:basedOn w:val="Standardstycketeckensnitt"/>
    <w:link w:val="Underrubrik"/>
    <w:uiPriority w:val="11"/>
    <w:rsid w:val="000D1D1E"/>
    <w:rPr>
      <w:rFonts w:ascii="Arial" w:eastAsiaTheme="minorEastAsia" w:hAnsi="Arial"/>
      <w:sz w:val="32"/>
    </w:rPr>
  </w:style>
  <w:style w:type="paragraph" w:customStyle="1" w:styleId="Normalfull">
    <w:name w:val="Normal full"/>
    <w:basedOn w:val="Normal"/>
    <w:rsid w:val="006A5926"/>
    <w:pPr>
      <w:spacing w:after="0" w:line="240" w:lineRule="auto"/>
      <w:ind w:right="0"/>
    </w:pPr>
  </w:style>
  <w:style w:type="character" w:styleId="Hyperlnk">
    <w:name w:val="Hyperlink"/>
    <w:basedOn w:val="Standardstycketeckensnitt"/>
    <w:uiPriority w:val="99"/>
    <w:unhideWhenUsed/>
    <w:rsid w:val="009C08A9"/>
    <w:rPr>
      <w:color w:val="0563C1" w:themeColor="hyperlink"/>
      <w:u w:val="single"/>
    </w:rPr>
  </w:style>
  <w:style w:type="paragraph" w:styleId="Ballongtext">
    <w:name w:val="Balloon Text"/>
    <w:basedOn w:val="Normal"/>
    <w:link w:val="BallongtextChar"/>
    <w:uiPriority w:val="99"/>
    <w:semiHidden/>
    <w:unhideWhenUsed/>
    <w:rsid w:val="00262E5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2E51"/>
    <w:rPr>
      <w:rFonts w:ascii="Segoe UI" w:hAnsi="Segoe UI" w:cs="Segoe UI"/>
      <w:sz w:val="18"/>
      <w:szCs w:val="18"/>
    </w:rPr>
  </w:style>
  <w:style w:type="character" w:styleId="Platshllartext">
    <w:name w:val="Placeholder Text"/>
    <w:basedOn w:val="Standardstycketeckensnitt"/>
    <w:uiPriority w:val="99"/>
    <w:semiHidden/>
    <w:rsid w:val="009F2D98"/>
    <w:rPr>
      <w:color w:val="808080"/>
    </w:rPr>
  </w:style>
  <w:style w:type="character" w:styleId="Kommentarsreferens">
    <w:name w:val="annotation reference"/>
    <w:basedOn w:val="Standardstycketeckensnitt"/>
    <w:uiPriority w:val="99"/>
    <w:semiHidden/>
    <w:unhideWhenUsed/>
    <w:rsid w:val="00AB4B33"/>
    <w:rPr>
      <w:sz w:val="16"/>
      <w:szCs w:val="16"/>
    </w:rPr>
  </w:style>
  <w:style w:type="paragraph" w:styleId="Kommentarer">
    <w:name w:val="annotation text"/>
    <w:basedOn w:val="Normal"/>
    <w:link w:val="KommentarerChar"/>
    <w:uiPriority w:val="99"/>
    <w:semiHidden/>
    <w:unhideWhenUsed/>
    <w:rsid w:val="00AB4B33"/>
    <w:pPr>
      <w:spacing w:line="240" w:lineRule="auto"/>
    </w:pPr>
    <w:rPr>
      <w:szCs w:val="20"/>
    </w:rPr>
  </w:style>
  <w:style w:type="character" w:customStyle="1" w:styleId="KommentarerChar">
    <w:name w:val="Kommentarer Char"/>
    <w:basedOn w:val="Standardstycketeckensnitt"/>
    <w:link w:val="Kommentarer"/>
    <w:uiPriority w:val="99"/>
    <w:semiHidden/>
    <w:rsid w:val="00AB4B33"/>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AB4B33"/>
    <w:rPr>
      <w:b/>
      <w:bCs/>
    </w:rPr>
  </w:style>
  <w:style w:type="character" w:customStyle="1" w:styleId="KommentarsmneChar">
    <w:name w:val="Kommentarsämne Char"/>
    <w:basedOn w:val="KommentarerChar"/>
    <w:link w:val="Kommentarsmne"/>
    <w:uiPriority w:val="99"/>
    <w:semiHidden/>
    <w:rsid w:val="00AB4B33"/>
    <w:rPr>
      <w:rFonts w:ascii="Arial" w:hAnsi="Arial"/>
      <w:b/>
      <w:bCs/>
      <w:sz w:val="20"/>
      <w:szCs w:val="20"/>
    </w:rPr>
  </w:style>
  <w:style w:type="character" w:customStyle="1" w:styleId="Rubrik2Char">
    <w:name w:val="Rubrik 2 Char"/>
    <w:basedOn w:val="Standardstycketeckensnitt"/>
    <w:link w:val="Rubrik2"/>
    <w:uiPriority w:val="9"/>
    <w:rsid w:val="00440269"/>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440269"/>
    <w:rPr>
      <w:rFonts w:ascii="Arial" w:eastAsiaTheme="majorEastAsia" w:hAnsi="Arial" w:cstheme="majorBidi"/>
      <w:b/>
      <w:sz w:val="24"/>
      <w:szCs w:val="24"/>
    </w:rPr>
  </w:style>
  <w:style w:type="character" w:customStyle="1" w:styleId="Rubrik4Char">
    <w:name w:val="Rubrik 4 Char"/>
    <w:basedOn w:val="Standardstycketeckensnitt"/>
    <w:link w:val="Rubrik4"/>
    <w:uiPriority w:val="9"/>
    <w:rsid w:val="00440269"/>
    <w:rPr>
      <w:rFonts w:ascii="Arial" w:eastAsiaTheme="majorEastAsia" w:hAnsi="Arial" w:cstheme="majorBidi"/>
      <w:b/>
      <w:iCs/>
      <w:sz w:val="20"/>
      <w:szCs w:val="32"/>
    </w:rPr>
  </w:style>
  <w:style w:type="character" w:styleId="Diskretbetoning">
    <w:name w:val="Subtle Emphasis"/>
    <w:basedOn w:val="Standardstycketeckensnitt"/>
    <w:uiPriority w:val="19"/>
    <w:qFormat/>
    <w:rsid w:val="00440269"/>
    <w:rPr>
      <w:rFonts w:ascii="Arial" w:hAnsi="Arial"/>
      <w:i/>
      <w:iCs/>
      <w:color w:val="404040" w:themeColor="text1" w:themeTint="BF"/>
    </w:rPr>
  </w:style>
  <w:style w:type="character" w:styleId="Betoning">
    <w:name w:val="Emphasis"/>
    <w:basedOn w:val="Standardstycketeckensnitt"/>
    <w:uiPriority w:val="20"/>
    <w:qFormat/>
    <w:rsid w:val="00440269"/>
    <w:rPr>
      <w:i/>
      <w:iCs/>
    </w:rPr>
  </w:style>
  <w:style w:type="character" w:styleId="Starkbetoning">
    <w:name w:val="Intense Emphasis"/>
    <w:basedOn w:val="Standardstycketeckensnitt"/>
    <w:uiPriority w:val="21"/>
    <w:rsid w:val="00440269"/>
    <w:rPr>
      <w:i/>
      <w:iCs/>
      <w:color w:val="5B9BD5" w:themeColor="accent1"/>
    </w:rPr>
  </w:style>
  <w:style w:type="character" w:styleId="Stark">
    <w:name w:val="Strong"/>
    <w:basedOn w:val="Standardstycketeckensnitt"/>
    <w:uiPriority w:val="22"/>
    <w:qFormat/>
    <w:rsid w:val="00440269"/>
    <w:rPr>
      <w:b/>
      <w:bCs/>
    </w:rPr>
  </w:style>
  <w:style w:type="paragraph" w:styleId="Citat">
    <w:name w:val="Quote"/>
    <w:basedOn w:val="Normal"/>
    <w:next w:val="Normal"/>
    <w:link w:val="CitatChar"/>
    <w:uiPriority w:val="29"/>
    <w:qFormat/>
    <w:rsid w:val="004402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40269"/>
    <w:rPr>
      <w:rFonts w:ascii="Arial" w:hAnsi="Arial"/>
      <w:i/>
      <w:iCs/>
      <w:color w:val="404040" w:themeColor="text1" w:themeTint="BF"/>
      <w:sz w:val="20"/>
    </w:rPr>
  </w:style>
  <w:style w:type="paragraph" w:styleId="Sidhuvud">
    <w:name w:val="header"/>
    <w:basedOn w:val="Normal"/>
    <w:link w:val="SidhuvudChar"/>
    <w:uiPriority w:val="99"/>
    <w:unhideWhenUsed/>
    <w:rsid w:val="00965C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65C63"/>
    <w:rPr>
      <w:rFonts w:ascii="Arial" w:hAnsi="Arial"/>
      <w:sz w:val="20"/>
    </w:rPr>
  </w:style>
  <w:style w:type="paragraph" w:styleId="Sidfot">
    <w:name w:val="footer"/>
    <w:basedOn w:val="Normal"/>
    <w:link w:val="SidfotChar"/>
    <w:uiPriority w:val="99"/>
    <w:unhideWhenUsed/>
    <w:rsid w:val="00965C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65C63"/>
    <w:rPr>
      <w:rFonts w:ascii="Arial" w:hAnsi="Arial"/>
      <w:sz w:val="20"/>
    </w:rPr>
  </w:style>
  <w:style w:type="paragraph" w:customStyle="1" w:styleId="Default">
    <w:name w:val="Default"/>
    <w:rsid w:val="00C247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656A6E664B4757A2ED5736E3EF903C"/>
        <w:category>
          <w:name w:val="Allmänt"/>
          <w:gallery w:val="placeholder"/>
        </w:category>
        <w:types>
          <w:type w:val="bbPlcHdr"/>
        </w:types>
        <w:behaviors>
          <w:behavior w:val="content"/>
        </w:behaviors>
        <w:guid w:val="{CBF9374F-CFC4-4244-8949-9B66E9B33F2C}"/>
      </w:docPartPr>
      <w:docPartBody>
        <w:p w:rsidR="00D72C34" w:rsidRDefault="00204A1E" w:rsidP="00204A1E">
          <w:pPr>
            <w:pStyle w:val="C0656A6E664B4757A2ED5736E3EF903C"/>
          </w:pPr>
          <w:r w:rsidRPr="00DD0342">
            <w:rPr>
              <w:rStyle w:val="Platshllartext"/>
            </w:rPr>
            <w:t>Klicka eller tryck här för att ange text.</w:t>
          </w:r>
        </w:p>
      </w:docPartBody>
    </w:docPart>
    <w:docPart>
      <w:docPartPr>
        <w:name w:val="D0C23602AA644954A8A5C801B0633FF3"/>
        <w:category>
          <w:name w:val="Allmänt"/>
          <w:gallery w:val="placeholder"/>
        </w:category>
        <w:types>
          <w:type w:val="bbPlcHdr"/>
        </w:types>
        <w:behaviors>
          <w:behavior w:val="content"/>
        </w:behaviors>
        <w:guid w:val="{CA6AAC38-41BE-42D8-8F91-00CC16AB0811}"/>
      </w:docPartPr>
      <w:docPartBody>
        <w:p w:rsidR="00D72C34" w:rsidRDefault="00204A1E" w:rsidP="00204A1E">
          <w:pPr>
            <w:pStyle w:val="D0C23602AA644954A8A5C801B0633FF3"/>
          </w:pPr>
          <w:r w:rsidRPr="00DD034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2"/>
  </w:compat>
  <w:rsids>
    <w:rsidRoot w:val="00071717"/>
    <w:rsid w:val="00001A58"/>
    <w:rsid w:val="00027F00"/>
    <w:rsid w:val="000546A5"/>
    <w:rsid w:val="00071717"/>
    <w:rsid w:val="00107DC6"/>
    <w:rsid w:val="001644CA"/>
    <w:rsid w:val="00204A1E"/>
    <w:rsid w:val="0024724C"/>
    <w:rsid w:val="002A7489"/>
    <w:rsid w:val="002D338B"/>
    <w:rsid w:val="003A72CF"/>
    <w:rsid w:val="00531F3C"/>
    <w:rsid w:val="005B3ED3"/>
    <w:rsid w:val="005C14DB"/>
    <w:rsid w:val="008C1FE8"/>
    <w:rsid w:val="00954859"/>
    <w:rsid w:val="009756A9"/>
    <w:rsid w:val="009B5B85"/>
    <w:rsid w:val="00AA1E59"/>
    <w:rsid w:val="00B842C8"/>
    <w:rsid w:val="00D02F54"/>
    <w:rsid w:val="00D20B62"/>
    <w:rsid w:val="00D72C34"/>
    <w:rsid w:val="00DF7E38"/>
    <w:rsid w:val="00E24AC5"/>
    <w:rsid w:val="00EC7EDB"/>
    <w:rsid w:val="00ED0BC0"/>
    <w:rsid w:val="00FC2C2C"/>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ED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4A1E"/>
    <w:rPr>
      <w:color w:val="808080"/>
    </w:rPr>
  </w:style>
  <w:style w:type="paragraph" w:customStyle="1" w:styleId="BF9296DE05FD4054A5B5DDCFF5D89C2A">
    <w:name w:val="BF9296DE05FD4054A5B5DDCFF5D89C2A"/>
    <w:rsid w:val="00071717"/>
  </w:style>
  <w:style w:type="paragraph" w:customStyle="1" w:styleId="9299E4D8846A493C8DA28F01ED711C35">
    <w:name w:val="9299E4D8846A493C8DA28F01ED711C35"/>
    <w:rsid w:val="00954859"/>
  </w:style>
  <w:style w:type="paragraph" w:customStyle="1" w:styleId="E851109E90D746CAAA8ADF4EF14AC335">
    <w:name w:val="E851109E90D746CAAA8ADF4EF14AC335"/>
    <w:rsid w:val="00954859"/>
  </w:style>
  <w:style w:type="paragraph" w:customStyle="1" w:styleId="C92893D109684BB08451832713BA3F5E">
    <w:name w:val="C92893D109684BB08451832713BA3F5E"/>
    <w:rsid w:val="00954859"/>
  </w:style>
  <w:style w:type="paragraph" w:customStyle="1" w:styleId="2C8A6FEA2EC04DE5B741C95CCF1478BF">
    <w:name w:val="2C8A6FEA2EC04DE5B741C95CCF1478BF"/>
    <w:rsid w:val="00954859"/>
  </w:style>
  <w:style w:type="paragraph" w:customStyle="1" w:styleId="ECB7F022B24E42F9A97E915A2322BD02">
    <w:name w:val="ECB7F022B24E42F9A97E915A2322BD02"/>
    <w:rsid w:val="00954859"/>
  </w:style>
  <w:style w:type="paragraph" w:customStyle="1" w:styleId="B2EA0B0BB3D943078D1494DC474A269D">
    <w:name w:val="B2EA0B0BB3D943078D1494DC474A269D"/>
    <w:rsid w:val="00954859"/>
  </w:style>
  <w:style w:type="paragraph" w:customStyle="1" w:styleId="9939E0F9B1814168953BD66A2B75E0A7">
    <w:name w:val="9939E0F9B1814168953BD66A2B75E0A7"/>
    <w:rsid w:val="00954859"/>
  </w:style>
  <w:style w:type="paragraph" w:customStyle="1" w:styleId="C06FAE8220B64DBCA024E597397DF078">
    <w:name w:val="C06FAE8220B64DBCA024E597397DF078"/>
    <w:rsid w:val="00954859"/>
  </w:style>
  <w:style w:type="paragraph" w:customStyle="1" w:styleId="F85EC4B5813C41439D14D2D79AC4EFFF">
    <w:name w:val="F85EC4B5813C41439D14D2D79AC4EFFF"/>
    <w:rsid w:val="00954859"/>
  </w:style>
  <w:style w:type="paragraph" w:customStyle="1" w:styleId="1691D4AE15444CD8AF6980336FDD8AC3">
    <w:name w:val="1691D4AE15444CD8AF6980336FDD8AC3"/>
    <w:rsid w:val="00954859"/>
  </w:style>
  <w:style w:type="paragraph" w:customStyle="1" w:styleId="D1FA243B1DC7462E8BD9C02393248386">
    <w:name w:val="D1FA243B1DC7462E8BD9C02393248386"/>
    <w:rsid w:val="00954859"/>
  </w:style>
  <w:style w:type="paragraph" w:customStyle="1" w:styleId="7EC34356069E43F6857AFFEDDAD30DEC">
    <w:name w:val="7EC34356069E43F6857AFFEDDAD30DEC"/>
    <w:rsid w:val="00954859"/>
  </w:style>
  <w:style w:type="paragraph" w:customStyle="1" w:styleId="46877A1C7D2949E2B7E5F19234633244">
    <w:name w:val="46877A1C7D2949E2B7E5F19234633244"/>
    <w:rsid w:val="00954859"/>
  </w:style>
  <w:style w:type="paragraph" w:customStyle="1" w:styleId="9E9B986A0EC447A4BF782D017B6EB954">
    <w:name w:val="9E9B986A0EC447A4BF782D017B6EB954"/>
    <w:rsid w:val="00954859"/>
  </w:style>
  <w:style w:type="paragraph" w:customStyle="1" w:styleId="73C46B0E42894A93AA19728AF4B794A2">
    <w:name w:val="73C46B0E42894A93AA19728AF4B794A2"/>
    <w:rsid w:val="00954859"/>
  </w:style>
  <w:style w:type="paragraph" w:customStyle="1" w:styleId="AAFEB21D663D48B4B414E3EC30727DE8">
    <w:name w:val="AAFEB21D663D48B4B414E3EC30727DE8"/>
    <w:rsid w:val="00954859"/>
  </w:style>
  <w:style w:type="paragraph" w:customStyle="1" w:styleId="BDD83730E1754B708AB53D14CEDF76F1">
    <w:name w:val="BDD83730E1754B708AB53D14CEDF76F1"/>
    <w:rsid w:val="00954859"/>
  </w:style>
  <w:style w:type="paragraph" w:customStyle="1" w:styleId="4E4AE659B42C476E81124441BB9CEB50">
    <w:name w:val="4E4AE659B42C476E81124441BB9CEB50"/>
    <w:rsid w:val="00954859"/>
  </w:style>
  <w:style w:type="paragraph" w:customStyle="1" w:styleId="A0870A8C58574515BCB3E64F9262AF15">
    <w:name w:val="A0870A8C58574515BCB3E64F9262AF15"/>
    <w:rsid w:val="00954859"/>
  </w:style>
  <w:style w:type="paragraph" w:customStyle="1" w:styleId="25395F3C90B44A0A9E436E278C4F0C3E">
    <w:name w:val="25395F3C90B44A0A9E436E278C4F0C3E"/>
    <w:rsid w:val="00954859"/>
  </w:style>
  <w:style w:type="paragraph" w:customStyle="1" w:styleId="31812A32E469435BBEE567FA4BDF62D0">
    <w:name w:val="31812A32E469435BBEE567FA4BDF62D0"/>
    <w:rsid w:val="00954859"/>
  </w:style>
  <w:style w:type="paragraph" w:customStyle="1" w:styleId="ABF4D040DA424806BD318F4A7E9FBA1A">
    <w:name w:val="ABF4D040DA424806BD318F4A7E9FBA1A"/>
    <w:rsid w:val="00954859"/>
  </w:style>
  <w:style w:type="paragraph" w:customStyle="1" w:styleId="9E9559C4820D48CAA3F67256E5F876A9">
    <w:name w:val="9E9559C4820D48CAA3F67256E5F876A9"/>
    <w:rsid w:val="00954859"/>
  </w:style>
  <w:style w:type="paragraph" w:customStyle="1" w:styleId="45DEF486552D4AB6AF5D4EDE28FD3C43">
    <w:name w:val="45DEF486552D4AB6AF5D4EDE28FD3C43"/>
    <w:rsid w:val="00954859"/>
  </w:style>
  <w:style w:type="paragraph" w:customStyle="1" w:styleId="D6EEA297510E42969572B6BA7405401C">
    <w:name w:val="D6EEA297510E42969572B6BA7405401C"/>
    <w:rsid w:val="00954859"/>
  </w:style>
  <w:style w:type="paragraph" w:customStyle="1" w:styleId="3B850996E8C146038D70D34654FF7F99">
    <w:name w:val="3B850996E8C146038D70D34654FF7F99"/>
    <w:rsid w:val="00954859"/>
  </w:style>
  <w:style w:type="paragraph" w:customStyle="1" w:styleId="4024FBD4C9074BF481A2AF6CB75E5C3D">
    <w:name w:val="4024FBD4C9074BF481A2AF6CB75E5C3D"/>
    <w:rsid w:val="00954859"/>
  </w:style>
  <w:style w:type="paragraph" w:customStyle="1" w:styleId="F469AD36D4E04A97832A7ED2924A2AA7">
    <w:name w:val="F469AD36D4E04A97832A7ED2924A2AA7"/>
    <w:rsid w:val="00954859"/>
  </w:style>
  <w:style w:type="paragraph" w:customStyle="1" w:styleId="5D1B665A9F5544998C8AA4C4E8F99D24">
    <w:name w:val="5D1B665A9F5544998C8AA4C4E8F99D24"/>
    <w:rsid w:val="00954859"/>
  </w:style>
  <w:style w:type="paragraph" w:customStyle="1" w:styleId="C39DD87BCC3B4D4CAE4C20D7395919E7">
    <w:name w:val="C39DD87BCC3B4D4CAE4C20D7395919E7"/>
    <w:rsid w:val="00954859"/>
  </w:style>
  <w:style w:type="paragraph" w:customStyle="1" w:styleId="9A4C70E157354E929D27F45D13009202">
    <w:name w:val="9A4C70E157354E929D27F45D13009202"/>
    <w:rsid w:val="00954859"/>
  </w:style>
  <w:style w:type="paragraph" w:customStyle="1" w:styleId="3AAA4DAB7E9347D18DB6CD08BFD44543">
    <w:name w:val="3AAA4DAB7E9347D18DB6CD08BFD44543"/>
    <w:rsid w:val="00954859"/>
  </w:style>
  <w:style w:type="paragraph" w:customStyle="1" w:styleId="1276EAE4BB234D088865BB5D608F2051">
    <w:name w:val="1276EAE4BB234D088865BB5D608F2051"/>
    <w:rsid w:val="00954859"/>
  </w:style>
  <w:style w:type="paragraph" w:customStyle="1" w:styleId="2D65615B4C664BE6B4EA7541CA93C9D3">
    <w:name w:val="2D65615B4C664BE6B4EA7541CA93C9D3"/>
    <w:rsid w:val="00954859"/>
  </w:style>
  <w:style w:type="paragraph" w:customStyle="1" w:styleId="2DA9A9A80D06431DBE572A4673607BB0">
    <w:name w:val="2DA9A9A80D06431DBE572A4673607BB0"/>
    <w:rsid w:val="00954859"/>
  </w:style>
  <w:style w:type="paragraph" w:customStyle="1" w:styleId="9D78946FC8E24FD095AB353AA850F675">
    <w:name w:val="9D78946FC8E24FD095AB353AA850F675"/>
    <w:rsid w:val="00954859"/>
  </w:style>
  <w:style w:type="paragraph" w:customStyle="1" w:styleId="3E31599F162A4AB89DCD183CBEA08CB3">
    <w:name w:val="3E31599F162A4AB89DCD183CBEA08CB3"/>
    <w:rsid w:val="00954859"/>
  </w:style>
  <w:style w:type="paragraph" w:customStyle="1" w:styleId="7FB57AB1B11640F88420EB4962AE5938">
    <w:name w:val="7FB57AB1B11640F88420EB4962AE5938"/>
    <w:rsid w:val="00954859"/>
  </w:style>
  <w:style w:type="paragraph" w:customStyle="1" w:styleId="41D8C2A7F3884E8CA83DFE95406609E1">
    <w:name w:val="41D8C2A7F3884E8CA83DFE95406609E1"/>
    <w:rsid w:val="00204A1E"/>
  </w:style>
  <w:style w:type="paragraph" w:customStyle="1" w:styleId="AC58359DAB67423696A670C7AC08A3FE">
    <w:name w:val="AC58359DAB67423696A670C7AC08A3FE"/>
    <w:rsid w:val="00204A1E"/>
  </w:style>
  <w:style w:type="paragraph" w:customStyle="1" w:styleId="B2776AF2B6694AF49BCA218D2C5B0AA0">
    <w:name w:val="B2776AF2B6694AF49BCA218D2C5B0AA0"/>
    <w:rsid w:val="00204A1E"/>
  </w:style>
  <w:style w:type="paragraph" w:customStyle="1" w:styleId="DFAFD580C50A4DE9A49FC3CCED45E087">
    <w:name w:val="DFAFD580C50A4DE9A49FC3CCED45E087"/>
    <w:rsid w:val="00204A1E"/>
  </w:style>
  <w:style w:type="paragraph" w:customStyle="1" w:styleId="C0656A6E664B4757A2ED5736E3EF903C">
    <w:name w:val="C0656A6E664B4757A2ED5736E3EF903C"/>
    <w:rsid w:val="00204A1E"/>
  </w:style>
  <w:style w:type="paragraph" w:customStyle="1" w:styleId="D0C23602AA644954A8A5C801B0633FF3">
    <w:name w:val="D0C23602AA644954A8A5C801B0633FF3"/>
    <w:rsid w:val="00204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Publicerat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fosterdiagnostik</TermName>
          <TermId xmlns="http://schemas.microsoft.com/office/infopath/2007/PartnerControls">cdb94810-ae4f-4b15-84e4-91070c2226b7</TermId>
        </TermInfo>
        <TermInfo xmlns="http://schemas.microsoft.com/office/infopath/2007/PartnerControls">
          <TermName xmlns="http://schemas.microsoft.com/office/infopath/2007/PartnerControls">BB</TermName>
          <TermId xmlns="http://schemas.microsoft.com/office/infopath/2007/PartnerControls">a48afca5-7f82-457f-ac53-fcf5831654fa</TermId>
        </TermInfo>
        <TermInfo xmlns="http://schemas.microsoft.com/office/infopath/2007/PartnerControls">
          <TermName xmlns="http://schemas.microsoft.com/office/infopath/2007/PartnerControls">förlossning</TermName>
          <TermId xmlns="http://schemas.microsoft.com/office/infopath/2007/PartnerControls">344782c1-aaad-49ad-a6f9-a85ea7b6c99a</TermId>
        </TermInfo>
        <TermInfo xmlns="http://schemas.microsoft.com/office/infopath/2007/PartnerControls">
          <TermName xmlns="http://schemas.microsoft.com/office/infopath/2007/PartnerControls">MHV</TermName>
          <TermId xmlns="http://schemas.microsoft.com/office/infopath/2007/PartnerControls">c5085e3a-375e-42ae-8f21-1b17ef87691d</TermId>
        </TermInfo>
        <TermInfo xmlns="http://schemas.microsoft.com/office/infopath/2007/PartnerControls">
          <TermName xmlns="http://schemas.microsoft.com/office/infopath/2007/PartnerControls">Mödrahälsovård</TermName>
          <TermId xmlns="http://schemas.microsoft.com/office/infopath/2007/PartnerControls">84f85a6f-c209-4796-b351-bdc18fe51a83</TermId>
        </TermInfo>
        <TermInfo xmlns="http://schemas.microsoft.com/office/infopath/2007/PartnerControls">
          <TermName xmlns="http://schemas.microsoft.com/office/infopath/2007/PartnerControls">S-MVC</TermName>
          <TermId xmlns="http://schemas.microsoft.com/office/infopath/2007/PartnerControls">c548394f-a09a-4147-9ce7-afda20cb287f</TermId>
        </TermInfo>
      </Terms>
    </j125def9988a4544907fddb4a09b1af5>
    <LD_OldPubliceringsstatus xmlns="2f901946-e264-40a9-b252-19c7dedd3add">Ej publicerat</LD_OldPubliceringsstatus>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MHV</TermName>
          <TermId xmlns="http://schemas.microsoft.com/office/infopath/2007/PartnerControls">0a8209e7-aa67-47b5-bcf3-9e1dd6cabfb9</TermId>
        </TermInfo>
      </Terms>
    </ib8be5378b304cd19503fe0f13c962e4>
    <LD_Version xmlns="2f901946-e264-40a9-b252-19c7dedd3add">1.0</LD_Version>
    <TaxCatchAll xmlns="2f901946-e264-40a9-b252-19c7dedd3add">
      <Value>367</Value>
      <Value>70</Value>
      <Value>217</Value>
      <Value>216</Value>
      <Value>16</Value>
      <Value>15</Value>
      <Value>82</Value>
      <Value>302</Value>
      <Value>5</Value>
      <Value>4</Value>
      <Value>3</Value>
      <Value>1</Value>
      <Value>185</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Kvinnosjukvård Dalarna</TermName>
          <TermId xmlns="http://schemas.microsoft.com/office/infopath/2007/PartnerControls">89250ad3-a701-4065-934b-4a17849cff8d</TermId>
        </TermInfo>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s>
    </b949fc07257b40f7b02b2d246d41368f>
    <LD_Publiceringsstatus xmlns="2f901946-e264-40a9-b252-19c7dedd3add">Publicerat</LD_Publiceringsstatus>
    <LD_OldDokumentstatus xmlns="2f901946-e264-40a9-b252-19c7dedd3add" xsi:nil="true"/>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nf66689e3cec4bcc9e3f4977582c706c xmlns="2f901946-e264-40a9-b252-19c7dedd3add">
      <Terms xmlns="http://schemas.microsoft.com/office/infopath/2007/PartnerControls"/>
    </nf66689e3cec4bcc9e3f4977582c706c>
    <_dlc_DocId xmlns="b3534344-544d-4e92-ad2d-1ff58c6314f5">EUT3TY66D7C3-1319908751-256</_dlc_DocId>
    <_dlc_DocIdUrl xmlns="b3534344-544d-4e92-ad2d-1ff58c6314f5">
      <Url>https://ar.ltdalarna.se/arbetsrum/AR000066/_layouts/15/DocIdRedir.aspx?ID=EUT3TY66D7C3-1319908751-256</Url>
      <Description>EUT3TY66D7C3-1319908751-256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7769dcc-5dd1-4f02-a71f-f2e47d1eab4e" ContentTypeId="0x010100AC92CF2061C10240851FF38CAA99F4B803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05" ma:contentTypeDescription="Skapa ett nytt dokument." ma:contentTypeScope="" ma:versionID="78789fba22270c3f5bc98cb5971e78d4">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F308-D81B-45AF-AB85-C480ADCC32F5}">
  <ds:schemaRefs>
    <ds:schemaRef ds:uri="http://purl.org/dc/terms/"/>
    <ds:schemaRef ds:uri="http://schemas.microsoft.com/office/2006/documentManagement/types"/>
    <ds:schemaRef ds:uri="http://purl.org/dc/dcmitype/"/>
    <ds:schemaRef ds:uri="2f901946-e264-40a9-b252-19c7dedd3add"/>
    <ds:schemaRef ds:uri="b3534344-544d-4e92-ad2d-1ff58c6314f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41125E5-8698-4342-9BF6-010D60188AD8}">
  <ds:schemaRefs>
    <ds:schemaRef ds:uri="http://schemas.microsoft.com/sharepoint/v3/contenttype/forms"/>
  </ds:schemaRefs>
</ds:datastoreItem>
</file>

<file path=customXml/itemProps3.xml><?xml version="1.0" encoding="utf-8"?>
<ds:datastoreItem xmlns:ds="http://schemas.openxmlformats.org/officeDocument/2006/customXml" ds:itemID="{29CB620C-D999-400C-8897-3DCC2136C221}">
  <ds:schemaRefs>
    <ds:schemaRef ds:uri="Microsoft.SharePoint.Taxonomy.ContentTypeSync"/>
  </ds:schemaRefs>
</ds:datastoreItem>
</file>

<file path=customXml/itemProps4.xml><?xml version="1.0" encoding="utf-8"?>
<ds:datastoreItem xmlns:ds="http://schemas.openxmlformats.org/officeDocument/2006/customXml" ds:itemID="{D0F7937D-C8EF-411C-A1B4-88CC632D5286}">
  <ds:schemaRefs>
    <ds:schemaRef ds:uri="http://schemas.microsoft.com/sharepoint/events"/>
  </ds:schemaRefs>
</ds:datastoreItem>
</file>

<file path=customXml/itemProps5.xml><?xml version="1.0" encoding="utf-8"?>
<ds:datastoreItem xmlns:ds="http://schemas.openxmlformats.org/officeDocument/2006/customXml" ds:itemID="{7A1BD7AF-30FB-4FE4-9485-59FC560E7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4B6F69E-E479-4D94-B746-809CF9F7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4421</Characters>
  <Application>Microsoft Office Word</Application>
  <DocSecurity>0</DocSecurity>
  <Lines>36</Lines>
  <Paragraphs>10</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Fosterdiagnostik - Arabiska</vt:lpstr>
      <vt:lpstr>Fosterdiagnostik</vt:lpstr>
    </vt:vector>
  </TitlesOfParts>
  <Company>Landstinget Dalarna</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Fosterdiagnostik - Arabiska</dc:title>
  <dc:creator>Helena.A.Nyman@regiondalarna.se</dc:creator>
  <cp:lastModifiedBy>Nyman Helena A /Barnhälsovårdsenhet /Falun</cp:lastModifiedBy>
  <cp:revision>2</cp:revision>
  <cp:lastPrinted>2022-11-11T06:53:00Z</cp:lastPrinted>
  <dcterms:created xsi:type="dcterms:W3CDTF">2023-10-20T12:20:00Z</dcterms:created>
  <dcterms:modified xsi:type="dcterms:W3CDTF">2023-10-20T12:20:00Z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GallerForVerksamhet">
    <vt:lpwstr>5;#Kvinnosjukvård Dalarna|89250ad3-a701-4065-934b-4a17849cff8d;#70;#Division Primärvård|7c052553-50df-46c8-8e6e-ca77b80e7538</vt:lpwstr>
  </property>
  <property fmtid="{D5CDD505-2E9C-101B-9397-08002B2CF9AE}" pid="6" name="LD_Process">
    <vt:lpwstr/>
  </property>
  <property fmtid="{D5CDD505-2E9C-101B-9397-08002B2CF9AE}" pid="7" name="Godkännande och publicering">
    <vt:lpwstr/>
  </property>
  <property fmtid="{D5CDD505-2E9C-101B-9397-08002B2CF9AE}" pid="8" name="LD_Nyckelord">
    <vt:lpwstr>302;#fosterdiagnostik|cdb94810-ae4f-4b15-84e4-91070c2226b7;#216;#BB|a48afca5-7f82-457f-ac53-fcf5831654fa;#185;#förlossning|344782c1-aaad-49ad-a6f9-a85ea7b6c99a;#15;#MHV|c5085e3a-375e-42ae-8f21-1b17ef87691d;#16;#Mödrahälsovård|84f85a6f-c209-4796-b351-bdc18</vt:lpwstr>
  </property>
  <property fmtid="{D5CDD505-2E9C-101B-9397-08002B2CF9AE}" pid="9" name="LD_Dokumentsamling">
    <vt:lpwstr>217;#Broschyrer|18cea58f-628a-40cb-b6e8-d73978176c42;#3;#Mödrahälsovårdsenheten|23b62dca-8284-4c6c-982e-7b26e48c400d;#82;#MHV|0a8209e7-aa67-47b5-bcf3-9e1dd6cabfb9</vt:lpwstr>
  </property>
  <property fmtid="{D5CDD505-2E9C-101B-9397-08002B2CF9AE}" pid="10" name="LD_Dokumenttyp">
    <vt:lpwstr>4;#Standarddokument|4d12e0b9-1967-41ec-b4ec-5579d11176b8</vt:lpwstr>
  </property>
  <property fmtid="{D5CDD505-2E9C-101B-9397-08002B2CF9AE}" pid="11" name="Granskning">
    <vt:lpwstr/>
  </property>
  <property fmtid="{D5CDD505-2E9C-101B-9397-08002B2CF9AE}" pid="12" name="LD_Sprak">
    <vt:lpwstr>1;#sv - svenska|fc4bf42e-8ca5-492e-bdac-5e5e0115cfa8</vt:lpwstr>
  </property>
  <property fmtid="{D5CDD505-2E9C-101B-9397-08002B2CF9AE}" pid="13" name="LD_GiltigtTill">
    <vt:filetime>2022-09-30T15:41:57Z</vt:filetime>
  </property>
  <property fmtid="{D5CDD505-2E9C-101B-9397-08002B2CF9AE}" pid="14" name="LD_Ledningssytem">
    <vt:lpwstr/>
  </property>
  <property fmtid="{D5CDD505-2E9C-101B-9397-08002B2CF9AE}" pid="15" name="LD_Gallringsfrist">
    <vt:lpwstr>13;#3 år|8a73ccd2-b425-41f1-973a-0e59e31951c0</vt:lpwstr>
  </property>
  <property fmtid="{D5CDD505-2E9C-101B-9397-08002B2CF9AE}" pid="16" name="eac6bf53512a4c808e5d567ea0a3e5f0">
    <vt:lpwstr>3 år|8a73ccd2-b425-41f1-973a-0e59e31951c0</vt:lpwstr>
  </property>
  <property fmtid="{D5CDD505-2E9C-101B-9397-08002B2CF9AE}" pid="17" name="_dlc_DocIdItemGuid">
    <vt:lpwstr>20a13371-735e-4605-a811-9e0eedf9e963</vt:lpwstr>
  </property>
</Properties>
</file>